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5E" w:rsidRDefault="0061475E" w:rsidP="008B1658">
      <w:pPr>
        <w:jc w:val="both"/>
        <w:rPr>
          <w:rFonts w:ascii="Arial" w:hAnsi="Arial" w:cs="Arial"/>
        </w:rPr>
      </w:pPr>
      <w:r>
        <w:rPr>
          <w:rFonts w:ascii="Arial" w:hAnsi="Arial" w:cs="Arial"/>
        </w:rPr>
        <w:t>ALEGACIONES PARA DEFENDER LA DEDUCIBILIDAD DE LOS INTERESES DE DEMORA DEVENGADOS CON ANTERIORIDAD A 1 DE ENERO DE 2015, FECHA ENTRADA EN VIGOR LEY 27/2014.</w:t>
      </w:r>
    </w:p>
    <w:p w:rsidR="0061475E" w:rsidRDefault="0061475E" w:rsidP="008B1658">
      <w:pPr>
        <w:jc w:val="both"/>
        <w:rPr>
          <w:rFonts w:ascii="Arial" w:hAnsi="Arial" w:cs="Arial"/>
        </w:rPr>
      </w:pPr>
      <w:r>
        <w:rPr>
          <w:rFonts w:ascii="Arial" w:hAnsi="Arial" w:cs="Arial"/>
        </w:rPr>
        <w:t xml:space="preserve">. </w:t>
      </w:r>
    </w:p>
    <w:p w:rsidR="00393F75" w:rsidRPr="00155DEF" w:rsidRDefault="00634901" w:rsidP="008B1658">
      <w:pPr>
        <w:jc w:val="both"/>
        <w:rPr>
          <w:rFonts w:ascii="Arial" w:hAnsi="Arial" w:cs="Arial"/>
        </w:rPr>
      </w:pPr>
      <w:r w:rsidRPr="00155DEF">
        <w:rPr>
          <w:rFonts w:ascii="Arial" w:hAnsi="Arial" w:cs="Arial"/>
        </w:rPr>
        <w:t>No entendiéndose ajustada a derecho la denegación de la deducibilidad de los intereses de demora, se presentan</w:t>
      </w:r>
      <w:r w:rsidR="000130F4">
        <w:rPr>
          <w:rFonts w:ascii="Arial" w:hAnsi="Arial" w:cs="Arial"/>
        </w:rPr>
        <w:t>,</w:t>
      </w:r>
      <w:r w:rsidRPr="00155DEF">
        <w:rPr>
          <w:rFonts w:ascii="Arial" w:hAnsi="Arial" w:cs="Arial"/>
        </w:rPr>
        <w:t xml:space="preserve"> sobre la base de </w:t>
      </w:r>
      <w:r w:rsidR="008B1658" w:rsidRPr="00155DEF">
        <w:rPr>
          <w:rFonts w:ascii="Arial" w:hAnsi="Arial" w:cs="Arial"/>
        </w:rPr>
        <w:t xml:space="preserve">lo dispuesto en </w:t>
      </w:r>
      <w:r w:rsidRPr="00155DEF">
        <w:rPr>
          <w:rFonts w:ascii="Arial" w:hAnsi="Arial" w:cs="Arial"/>
        </w:rPr>
        <w:t>los artículos del ordenamiento jurídico</w:t>
      </w:r>
      <w:r w:rsidR="00FD789C" w:rsidRPr="00155DEF">
        <w:rPr>
          <w:rFonts w:ascii="Arial" w:hAnsi="Arial" w:cs="Arial"/>
        </w:rPr>
        <w:t xml:space="preserve"> reseñados a continuación</w:t>
      </w:r>
      <w:r w:rsidR="000130F4">
        <w:rPr>
          <w:rFonts w:ascii="Arial" w:hAnsi="Arial" w:cs="Arial"/>
        </w:rPr>
        <w:t>,</w:t>
      </w:r>
      <w:r w:rsidR="00FD789C" w:rsidRPr="00155DEF">
        <w:rPr>
          <w:rFonts w:ascii="Arial" w:hAnsi="Arial" w:cs="Arial"/>
        </w:rPr>
        <w:t xml:space="preserve"> las siguientes,</w:t>
      </w:r>
      <w:r w:rsidRPr="00155DEF">
        <w:rPr>
          <w:rFonts w:ascii="Arial" w:hAnsi="Arial" w:cs="Arial"/>
        </w:rPr>
        <w:t xml:space="preserve">  </w:t>
      </w:r>
    </w:p>
    <w:p w:rsidR="00FD789C" w:rsidRDefault="00FD789C" w:rsidP="008B1658">
      <w:pPr>
        <w:jc w:val="both"/>
        <w:rPr>
          <w:rFonts w:ascii="Arial" w:hAnsi="Arial" w:cs="Arial"/>
        </w:rPr>
      </w:pPr>
      <w:r w:rsidRPr="00155DEF">
        <w:rPr>
          <w:rFonts w:ascii="Arial" w:hAnsi="Arial" w:cs="Arial"/>
        </w:rPr>
        <w:t>ALEGACIONES:</w:t>
      </w:r>
    </w:p>
    <w:p w:rsidR="00F03034" w:rsidRPr="00155DEF" w:rsidRDefault="00F03034" w:rsidP="008B1658">
      <w:pPr>
        <w:jc w:val="both"/>
        <w:rPr>
          <w:rFonts w:ascii="Arial" w:hAnsi="Arial" w:cs="Arial"/>
        </w:rPr>
      </w:pPr>
      <w:r>
        <w:rPr>
          <w:rFonts w:ascii="Arial" w:hAnsi="Arial" w:cs="Arial"/>
        </w:rPr>
        <w:t>PRIMERA: Fuentes del ordenamiento jurídico e interpretación de las normas.</w:t>
      </w:r>
    </w:p>
    <w:p w:rsidR="008B1658" w:rsidRPr="00155DEF" w:rsidRDefault="000F01D6" w:rsidP="008B1658">
      <w:pPr>
        <w:jc w:val="both"/>
        <w:rPr>
          <w:rFonts w:ascii="Arial" w:hAnsi="Arial" w:cs="Arial"/>
        </w:rPr>
      </w:pPr>
      <w:r w:rsidRPr="00155DEF">
        <w:rPr>
          <w:rFonts w:ascii="Arial" w:hAnsi="Arial" w:cs="Arial"/>
        </w:rPr>
        <w:t xml:space="preserve">1º.- </w:t>
      </w:r>
      <w:r w:rsidR="008B1658" w:rsidRPr="00155DEF">
        <w:rPr>
          <w:rFonts w:ascii="Arial" w:hAnsi="Arial" w:cs="Arial"/>
        </w:rPr>
        <w:t>La Ley 58/2003 General Tributaria establece en su artículo 7 </w:t>
      </w:r>
      <w:r w:rsidR="00155DEF" w:rsidRPr="00155DEF">
        <w:rPr>
          <w:rFonts w:ascii="Arial" w:hAnsi="Arial" w:cs="Arial"/>
        </w:rPr>
        <w:t>f</w:t>
      </w:r>
      <w:r w:rsidR="008B1658" w:rsidRPr="00155DEF">
        <w:rPr>
          <w:rFonts w:ascii="Arial" w:hAnsi="Arial" w:cs="Arial"/>
        </w:rPr>
        <w:t>uentes del ordenamiento tributario. 1. Los tributos se regirán: a) Por la Constitución…d) Por esta ley, por las leyes reguladoras de cada tributo y por las demás leyes que contengan disposiciones en materia tributaria…</w:t>
      </w:r>
      <w:r w:rsidR="00155DEF" w:rsidRPr="00155DEF">
        <w:rPr>
          <w:rFonts w:ascii="Arial" w:hAnsi="Arial" w:cs="Arial"/>
        </w:rPr>
        <w:t xml:space="preserve"> </w:t>
      </w:r>
      <w:r w:rsidR="008B1658" w:rsidRPr="00155DEF">
        <w:rPr>
          <w:rFonts w:ascii="Arial" w:hAnsi="Arial" w:cs="Arial"/>
        </w:rPr>
        <w:t>2. Tendrán carácter supletorio las disposiciones generales del derecho administrativo y los preceptos del derecho común.</w:t>
      </w:r>
    </w:p>
    <w:p w:rsidR="000F01D6" w:rsidRPr="00155DEF" w:rsidRDefault="008B1658" w:rsidP="00F01CCF">
      <w:pPr>
        <w:jc w:val="both"/>
        <w:rPr>
          <w:rFonts w:ascii="Arial" w:hAnsi="Arial" w:cs="Arial"/>
        </w:rPr>
      </w:pPr>
      <w:r w:rsidRPr="00155DEF">
        <w:rPr>
          <w:rFonts w:ascii="Arial" w:hAnsi="Arial" w:cs="Arial"/>
        </w:rPr>
        <w:t>2º.- El a</w:t>
      </w:r>
      <w:r w:rsidR="000F01D6" w:rsidRPr="00155DEF">
        <w:rPr>
          <w:rFonts w:ascii="Arial" w:hAnsi="Arial" w:cs="Arial"/>
        </w:rPr>
        <w:t>rtículo 1 del Código Civil</w:t>
      </w:r>
      <w:r w:rsidR="009B3632" w:rsidRPr="00155DEF">
        <w:rPr>
          <w:rFonts w:ascii="Arial" w:hAnsi="Arial" w:cs="Arial"/>
        </w:rPr>
        <w:t xml:space="preserve"> establece 1. Las fuentes del ordenamiento jurídico español son la ley, la costumbre y los principios generales del derecho…</w:t>
      </w:r>
      <w:r w:rsidR="00155DEF" w:rsidRPr="00155DEF">
        <w:rPr>
          <w:rFonts w:ascii="Arial" w:hAnsi="Arial" w:cs="Arial"/>
        </w:rPr>
        <w:t xml:space="preserve"> </w:t>
      </w:r>
      <w:r w:rsidR="009B3632" w:rsidRPr="00155DEF">
        <w:rPr>
          <w:rFonts w:ascii="Arial" w:hAnsi="Arial" w:cs="Arial"/>
        </w:rPr>
        <w:t>6. La</w:t>
      </w:r>
      <w:r w:rsidR="00F01CCF" w:rsidRPr="00155DEF">
        <w:rPr>
          <w:rFonts w:ascii="Arial" w:hAnsi="Arial" w:cs="Arial"/>
        </w:rPr>
        <w:t xml:space="preserve"> </w:t>
      </w:r>
      <w:r w:rsidR="009B3632" w:rsidRPr="00155DEF">
        <w:rPr>
          <w:rFonts w:ascii="Arial" w:hAnsi="Arial" w:cs="Arial"/>
        </w:rPr>
        <w:t>jurisprudencia complementará el ordenamiento jurídico con la doctrina que, de modo reiterado, establezca el Tribunal Supremo al interpretar y aplicar la ley, la costumbre y los principios generales del derecho.</w:t>
      </w:r>
    </w:p>
    <w:p w:rsidR="009C061C" w:rsidRPr="00155DEF" w:rsidRDefault="00F01CCF" w:rsidP="009C061C">
      <w:pPr>
        <w:jc w:val="both"/>
        <w:rPr>
          <w:rFonts w:ascii="Arial" w:hAnsi="Arial" w:cs="Arial"/>
        </w:rPr>
      </w:pPr>
      <w:r w:rsidRPr="00155DEF">
        <w:rPr>
          <w:rFonts w:ascii="Arial" w:hAnsi="Arial" w:cs="Arial"/>
        </w:rPr>
        <w:t xml:space="preserve">3º.- </w:t>
      </w:r>
      <w:r w:rsidR="009C061C" w:rsidRPr="00155DEF">
        <w:rPr>
          <w:rFonts w:ascii="Arial" w:hAnsi="Arial" w:cs="Arial"/>
        </w:rPr>
        <w:t>La Ley 58/2003 General Tributaria establece en su artículo 12 Artículo 12 Interpretación de las normas tributarias 1. Las normas tributarias se interpretarán con arreglo a lo dispuesto en el apartado 1 del artículo 3 del </w:t>
      </w:r>
      <w:hyperlink r:id="rId6" w:history="1">
        <w:r w:rsidR="009C061C" w:rsidRPr="00155DEF">
          <w:rPr>
            <w:rFonts w:ascii="Arial" w:hAnsi="Arial" w:cs="Arial"/>
          </w:rPr>
          <w:t>Código Civil</w:t>
        </w:r>
      </w:hyperlink>
      <w:r w:rsidR="009C061C" w:rsidRPr="00155DEF">
        <w:rPr>
          <w:rFonts w:ascii="Arial" w:hAnsi="Arial" w:cs="Arial"/>
        </w:rPr>
        <w:t>. 2. En tanto no se definan por la normativa tributaria, los términos empleados en sus normas se entenderán conforme a su sentido jurídico, técnico o usual, según proceda.</w:t>
      </w:r>
    </w:p>
    <w:p w:rsidR="00B703B8" w:rsidRPr="00155DEF" w:rsidRDefault="00B703B8" w:rsidP="00F01CCF">
      <w:pPr>
        <w:jc w:val="both"/>
        <w:rPr>
          <w:rFonts w:ascii="Arial" w:hAnsi="Arial" w:cs="Arial"/>
          <w:color w:val="222222"/>
          <w:shd w:val="clear" w:color="auto" w:fill="FFFFFF"/>
        </w:rPr>
      </w:pPr>
      <w:r w:rsidRPr="00155DEF">
        <w:rPr>
          <w:rFonts w:ascii="Arial" w:hAnsi="Arial" w:cs="Arial"/>
        </w:rPr>
        <w:t xml:space="preserve">4º.- El artículo 3 del Código Civil establece </w:t>
      </w:r>
      <w:r w:rsidRPr="00605319">
        <w:rPr>
          <w:rFonts w:ascii="Arial" w:hAnsi="Arial" w:cs="Arial"/>
          <w:bCs/>
          <w:color w:val="222222"/>
          <w:shd w:val="clear" w:color="auto" w:fill="FFFFFF"/>
        </w:rPr>
        <w:t>1.</w:t>
      </w:r>
      <w:r w:rsidRPr="00155DEF">
        <w:rPr>
          <w:rStyle w:val="apple-converted-space"/>
          <w:rFonts w:ascii="Arial" w:hAnsi="Arial" w:cs="Arial"/>
          <w:b/>
          <w:bCs/>
          <w:color w:val="222222"/>
          <w:shd w:val="clear" w:color="auto" w:fill="FFFFFF"/>
        </w:rPr>
        <w:t> </w:t>
      </w:r>
      <w:r w:rsidRPr="00155DEF">
        <w:rPr>
          <w:rFonts w:ascii="Arial" w:hAnsi="Arial" w:cs="Arial"/>
          <w:color w:val="222222"/>
          <w:shd w:val="clear" w:color="auto" w:fill="FFFFFF"/>
        </w:rPr>
        <w:t>Las normas se interpretarán según el sentido propio de sus palabras, en relación con el contexto, los antecedentes históricos y legislativos y la realidad social del tiempo en que han de ser aplicadas, atendiendo fundamentalmente al espíritu y finalidad de aquellas.</w:t>
      </w:r>
    </w:p>
    <w:p w:rsidR="00155DEF" w:rsidRDefault="00155DEF" w:rsidP="00F01CCF">
      <w:pPr>
        <w:jc w:val="both"/>
        <w:rPr>
          <w:rFonts w:ascii="Arial" w:hAnsi="Arial" w:cs="Arial"/>
          <w:b/>
          <w:color w:val="222222"/>
          <w:shd w:val="clear" w:color="auto" w:fill="FFFFFF"/>
        </w:rPr>
      </w:pPr>
      <w:r w:rsidRPr="00B1203E">
        <w:rPr>
          <w:rFonts w:ascii="Arial" w:hAnsi="Arial" w:cs="Arial"/>
          <w:b/>
          <w:color w:val="222222"/>
          <w:shd w:val="clear" w:color="auto" w:fill="FFFFFF"/>
        </w:rPr>
        <w:t>Por tanto</w:t>
      </w:r>
      <w:r w:rsidR="00B1203E" w:rsidRPr="00B1203E">
        <w:rPr>
          <w:rFonts w:ascii="Arial" w:hAnsi="Arial" w:cs="Arial"/>
          <w:b/>
          <w:color w:val="222222"/>
          <w:shd w:val="clear" w:color="auto" w:fill="FFFFFF"/>
        </w:rPr>
        <w:t xml:space="preserve"> sobre la base de </w:t>
      </w:r>
      <w:r w:rsidR="005414B5">
        <w:rPr>
          <w:rFonts w:ascii="Arial" w:hAnsi="Arial" w:cs="Arial"/>
          <w:b/>
          <w:color w:val="222222"/>
          <w:shd w:val="clear" w:color="auto" w:fill="FFFFFF"/>
        </w:rPr>
        <w:t xml:space="preserve">estas primeras tres alegaciones </w:t>
      </w:r>
      <w:r w:rsidR="00B1203E">
        <w:rPr>
          <w:rFonts w:ascii="Arial" w:hAnsi="Arial" w:cs="Arial"/>
          <w:b/>
          <w:color w:val="222222"/>
          <w:shd w:val="clear" w:color="auto" w:fill="FFFFFF"/>
        </w:rPr>
        <w:t>en el asunto que nos ocupa</w:t>
      </w:r>
      <w:r w:rsidR="005414B5">
        <w:rPr>
          <w:rFonts w:ascii="Arial" w:hAnsi="Arial" w:cs="Arial"/>
          <w:b/>
          <w:color w:val="222222"/>
          <w:shd w:val="clear" w:color="auto" w:fill="FFFFFF"/>
        </w:rPr>
        <w:t>, como no puede ser de otra manera,</w:t>
      </w:r>
      <w:r w:rsidR="00B1203E">
        <w:rPr>
          <w:rFonts w:ascii="Arial" w:hAnsi="Arial" w:cs="Arial"/>
          <w:b/>
          <w:color w:val="222222"/>
          <w:shd w:val="clear" w:color="auto" w:fill="FFFFFF"/>
        </w:rPr>
        <w:t xml:space="preserve"> </w:t>
      </w:r>
      <w:r w:rsidR="00B1203E" w:rsidRPr="00B1203E">
        <w:rPr>
          <w:rFonts w:ascii="Arial" w:hAnsi="Arial" w:cs="Arial"/>
          <w:b/>
          <w:color w:val="222222"/>
          <w:shd w:val="clear" w:color="auto" w:fill="FFFFFF"/>
        </w:rPr>
        <w:t>debe</w:t>
      </w:r>
      <w:r w:rsidR="00B1203E">
        <w:rPr>
          <w:rFonts w:ascii="Arial" w:hAnsi="Arial" w:cs="Arial"/>
          <w:b/>
          <w:color w:val="222222"/>
          <w:shd w:val="clear" w:color="auto" w:fill="FFFFFF"/>
        </w:rPr>
        <w:t>re</w:t>
      </w:r>
      <w:r w:rsidR="00B1203E" w:rsidRPr="00B1203E">
        <w:rPr>
          <w:rFonts w:ascii="Arial" w:hAnsi="Arial" w:cs="Arial"/>
          <w:b/>
          <w:color w:val="222222"/>
          <w:shd w:val="clear" w:color="auto" w:fill="FFFFFF"/>
        </w:rPr>
        <w:t xml:space="preserve">mos aplicar lo dispuesto en la </w:t>
      </w:r>
      <w:r w:rsidR="00B1203E">
        <w:rPr>
          <w:rFonts w:ascii="Arial" w:hAnsi="Arial" w:cs="Arial"/>
          <w:b/>
          <w:color w:val="222222"/>
          <w:shd w:val="clear" w:color="auto" w:fill="FFFFFF"/>
        </w:rPr>
        <w:t>l</w:t>
      </w:r>
      <w:r w:rsidR="00B1203E" w:rsidRPr="00B1203E">
        <w:rPr>
          <w:rFonts w:ascii="Arial" w:hAnsi="Arial" w:cs="Arial"/>
          <w:b/>
          <w:color w:val="222222"/>
          <w:shd w:val="clear" w:color="auto" w:fill="FFFFFF"/>
        </w:rPr>
        <w:t>ey e interpretarlo en el sentido propio de sus palabras.</w:t>
      </w:r>
    </w:p>
    <w:p w:rsidR="00F630F5" w:rsidRPr="00F630F5" w:rsidRDefault="00F630F5" w:rsidP="00F01CCF">
      <w:pPr>
        <w:jc w:val="both"/>
        <w:rPr>
          <w:rFonts w:ascii="Arial" w:hAnsi="Arial" w:cs="Arial"/>
          <w:color w:val="222222"/>
          <w:shd w:val="clear" w:color="auto" w:fill="FFFFFF"/>
        </w:rPr>
      </w:pPr>
      <w:r w:rsidRPr="00F630F5">
        <w:rPr>
          <w:rFonts w:ascii="Arial" w:hAnsi="Arial" w:cs="Arial"/>
          <w:color w:val="222222"/>
          <w:shd w:val="clear" w:color="auto" w:fill="FFFFFF"/>
        </w:rPr>
        <w:t xml:space="preserve">SEGUNDA: </w:t>
      </w:r>
      <w:r>
        <w:rPr>
          <w:rFonts w:ascii="Arial" w:hAnsi="Arial" w:cs="Arial"/>
          <w:color w:val="222222"/>
          <w:shd w:val="clear" w:color="auto" w:fill="FFFFFF"/>
        </w:rPr>
        <w:t>Normativa de aplicación.</w:t>
      </w:r>
    </w:p>
    <w:p w:rsidR="00F04A19" w:rsidRDefault="00B1203E" w:rsidP="00F01CCF">
      <w:pPr>
        <w:jc w:val="both"/>
        <w:rPr>
          <w:rFonts w:ascii="Arial" w:hAnsi="Arial" w:cs="Arial"/>
          <w:color w:val="222222"/>
          <w:shd w:val="clear" w:color="auto" w:fill="FFFFFF"/>
        </w:rPr>
      </w:pPr>
      <w:r w:rsidRPr="00B1203E">
        <w:rPr>
          <w:rFonts w:ascii="Arial" w:hAnsi="Arial" w:cs="Arial"/>
          <w:color w:val="222222"/>
          <w:shd w:val="clear" w:color="auto" w:fill="FFFFFF"/>
        </w:rPr>
        <w:t xml:space="preserve">5º.- </w:t>
      </w:r>
      <w:r>
        <w:rPr>
          <w:rFonts w:ascii="Arial" w:hAnsi="Arial" w:cs="Arial"/>
          <w:color w:val="222222"/>
          <w:shd w:val="clear" w:color="auto" w:fill="FFFFFF"/>
        </w:rPr>
        <w:t>El RD 1514/2007 PGC establece el tratamiento contable de los intereses de demora bajo su condición de intereses financieros, generados como consecuencia del transcurso temporal en el cumplimiento de una obligación respecto de</w:t>
      </w:r>
      <w:r w:rsidR="00DE21B9">
        <w:rPr>
          <w:rFonts w:ascii="Arial" w:hAnsi="Arial" w:cs="Arial"/>
          <w:color w:val="222222"/>
          <w:shd w:val="clear" w:color="auto" w:fill="FFFFFF"/>
        </w:rPr>
        <w:t xml:space="preserve"> </w:t>
      </w:r>
      <w:r>
        <w:rPr>
          <w:rFonts w:ascii="Arial" w:hAnsi="Arial" w:cs="Arial"/>
          <w:color w:val="222222"/>
          <w:shd w:val="clear" w:color="auto" w:fill="FFFFFF"/>
        </w:rPr>
        <w:t>l</w:t>
      </w:r>
      <w:r w:rsidR="00DE21B9">
        <w:rPr>
          <w:rFonts w:ascii="Arial" w:hAnsi="Arial" w:cs="Arial"/>
          <w:color w:val="222222"/>
          <w:shd w:val="clear" w:color="auto" w:fill="FFFFFF"/>
        </w:rPr>
        <w:t>a fecha de</w:t>
      </w:r>
      <w:r>
        <w:rPr>
          <w:rFonts w:ascii="Arial" w:hAnsi="Arial" w:cs="Arial"/>
          <w:color w:val="222222"/>
          <w:shd w:val="clear" w:color="auto" w:fill="FFFFFF"/>
        </w:rPr>
        <w:t xml:space="preserve"> vencimiento </w:t>
      </w:r>
      <w:r w:rsidR="00DE21B9">
        <w:rPr>
          <w:rFonts w:ascii="Arial" w:hAnsi="Arial" w:cs="Arial"/>
          <w:color w:val="222222"/>
          <w:shd w:val="clear" w:color="auto" w:fill="FFFFFF"/>
        </w:rPr>
        <w:t xml:space="preserve">y la fecha de exigibilidad </w:t>
      </w:r>
      <w:r>
        <w:rPr>
          <w:rFonts w:ascii="Arial" w:hAnsi="Arial" w:cs="Arial"/>
          <w:color w:val="222222"/>
          <w:shd w:val="clear" w:color="auto" w:fill="FFFFFF"/>
        </w:rPr>
        <w:t>fijad</w:t>
      </w:r>
      <w:r w:rsidR="00DE21B9">
        <w:rPr>
          <w:rFonts w:ascii="Arial" w:hAnsi="Arial" w:cs="Arial"/>
          <w:color w:val="222222"/>
          <w:shd w:val="clear" w:color="auto" w:fill="FFFFFF"/>
        </w:rPr>
        <w:t>a</w:t>
      </w:r>
      <w:r>
        <w:rPr>
          <w:rFonts w:ascii="Arial" w:hAnsi="Arial" w:cs="Arial"/>
          <w:color w:val="222222"/>
          <w:shd w:val="clear" w:color="auto" w:fill="FFFFFF"/>
        </w:rPr>
        <w:t xml:space="preserve"> </w:t>
      </w:r>
      <w:r w:rsidR="00DE21B9">
        <w:rPr>
          <w:rFonts w:ascii="Arial" w:hAnsi="Arial" w:cs="Arial"/>
          <w:color w:val="222222"/>
          <w:shd w:val="clear" w:color="auto" w:fill="FFFFFF"/>
        </w:rPr>
        <w:t xml:space="preserve">a partir del momento de </w:t>
      </w:r>
      <w:r>
        <w:rPr>
          <w:rFonts w:ascii="Arial" w:hAnsi="Arial" w:cs="Arial"/>
          <w:color w:val="222222"/>
          <w:shd w:val="clear" w:color="auto" w:fill="FFFFFF"/>
        </w:rPr>
        <w:t>su devengo</w:t>
      </w:r>
      <w:r w:rsidR="00F04A19">
        <w:rPr>
          <w:rFonts w:ascii="Arial" w:hAnsi="Arial" w:cs="Arial"/>
          <w:color w:val="222222"/>
          <w:shd w:val="clear" w:color="auto" w:fill="FFFFFF"/>
        </w:rPr>
        <w:t xml:space="preserve">. Concretamente el ICAC establece </w:t>
      </w:r>
      <w:r w:rsidR="00CB6106">
        <w:rPr>
          <w:rFonts w:ascii="Arial" w:hAnsi="Arial" w:cs="Arial"/>
          <w:color w:val="222222"/>
          <w:shd w:val="clear" w:color="auto" w:fill="FFFFFF"/>
        </w:rPr>
        <w:t xml:space="preserve">el subgrupo (66) gastos financieros para </w:t>
      </w:r>
      <w:r w:rsidR="00F04A19">
        <w:rPr>
          <w:rFonts w:ascii="Arial" w:hAnsi="Arial" w:cs="Arial"/>
          <w:color w:val="222222"/>
          <w:shd w:val="clear" w:color="auto" w:fill="FFFFFF"/>
        </w:rPr>
        <w:t>el registro de</w:t>
      </w:r>
      <w:r w:rsidR="00CB6106">
        <w:rPr>
          <w:rFonts w:ascii="Arial" w:hAnsi="Arial" w:cs="Arial"/>
          <w:color w:val="222222"/>
          <w:shd w:val="clear" w:color="auto" w:fill="FFFFFF"/>
        </w:rPr>
        <w:t xml:space="preserve"> </w:t>
      </w:r>
      <w:r w:rsidR="00F04A19">
        <w:rPr>
          <w:rFonts w:ascii="Arial" w:hAnsi="Arial" w:cs="Arial"/>
          <w:color w:val="222222"/>
          <w:shd w:val="clear" w:color="auto" w:fill="FFFFFF"/>
        </w:rPr>
        <w:t xml:space="preserve">los mismos en la consulta nº 10 </w:t>
      </w:r>
      <w:r w:rsidR="00CB6106">
        <w:rPr>
          <w:rFonts w:ascii="Arial" w:hAnsi="Arial" w:cs="Arial"/>
          <w:color w:val="222222"/>
          <w:shd w:val="clear" w:color="auto" w:fill="FFFFFF"/>
        </w:rPr>
        <w:t xml:space="preserve">del </w:t>
      </w:r>
      <w:r w:rsidR="00F04A19">
        <w:rPr>
          <w:rFonts w:ascii="Arial" w:hAnsi="Arial" w:cs="Arial"/>
          <w:color w:val="222222"/>
          <w:shd w:val="clear" w:color="auto" w:fill="FFFFFF"/>
        </w:rPr>
        <w:t>Nº de BOICAC 75/Septiembre</w:t>
      </w:r>
      <w:r w:rsidR="00CB6106">
        <w:rPr>
          <w:rFonts w:ascii="Arial" w:hAnsi="Arial" w:cs="Arial"/>
          <w:color w:val="222222"/>
          <w:shd w:val="clear" w:color="auto" w:fill="FFFFFF"/>
        </w:rPr>
        <w:t xml:space="preserve"> </w:t>
      </w:r>
      <w:r w:rsidR="00F04A19">
        <w:rPr>
          <w:rFonts w:ascii="Arial" w:hAnsi="Arial" w:cs="Arial"/>
          <w:color w:val="222222"/>
          <w:shd w:val="clear" w:color="auto" w:fill="FFFFFF"/>
        </w:rPr>
        <w:t>2008</w:t>
      </w:r>
      <w:r w:rsidR="00DE21B9">
        <w:rPr>
          <w:rFonts w:ascii="Arial" w:hAnsi="Arial" w:cs="Arial"/>
          <w:color w:val="222222"/>
          <w:shd w:val="clear" w:color="auto" w:fill="FFFFFF"/>
        </w:rPr>
        <w:t xml:space="preserve"> sobre provisiones para impuestos</w:t>
      </w:r>
      <w:r w:rsidR="00CB6106">
        <w:rPr>
          <w:rFonts w:ascii="Arial" w:hAnsi="Arial" w:cs="Arial"/>
          <w:color w:val="222222"/>
          <w:shd w:val="clear" w:color="auto" w:fill="FFFFFF"/>
        </w:rPr>
        <w:t>.</w:t>
      </w:r>
      <w:r w:rsidR="00F04A19">
        <w:rPr>
          <w:rFonts w:ascii="Arial" w:hAnsi="Arial" w:cs="Arial"/>
          <w:color w:val="222222"/>
          <w:shd w:val="clear" w:color="auto" w:fill="FFFFFF"/>
        </w:rPr>
        <w:t xml:space="preserve">  </w:t>
      </w:r>
    </w:p>
    <w:p w:rsidR="00EB3837" w:rsidRDefault="00EB3837" w:rsidP="00F01CCF">
      <w:pPr>
        <w:jc w:val="both"/>
        <w:rPr>
          <w:rFonts w:ascii="Arial" w:hAnsi="Arial" w:cs="Arial"/>
          <w:color w:val="222222"/>
          <w:shd w:val="clear" w:color="auto" w:fill="FFFFFF"/>
        </w:rPr>
      </w:pPr>
      <w:r>
        <w:rPr>
          <w:rFonts w:ascii="Arial" w:hAnsi="Arial" w:cs="Arial"/>
          <w:color w:val="222222"/>
          <w:shd w:val="clear" w:color="auto" w:fill="FFFFFF"/>
        </w:rPr>
        <w:lastRenderedPageBreak/>
        <w:t xml:space="preserve">Reiterándose el ICAC en el </w:t>
      </w:r>
      <w:r w:rsidRPr="00EB3837">
        <w:rPr>
          <w:rFonts w:ascii="Arial" w:hAnsi="Arial" w:cs="Arial"/>
          <w:color w:val="222222"/>
          <w:shd w:val="clear" w:color="auto" w:fill="FFFFFF"/>
        </w:rPr>
        <w:t xml:space="preserve">carácter financiero del interés de demora tributario </w:t>
      </w:r>
      <w:r>
        <w:rPr>
          <w:rFonts w:ascii="Arial" w:hAnsi="Arial" w:cs="Arial"/>
          <w:color w:val="222222"/>
          <w:shd w:val="clear" w:color="auto" w:fill="FFFFFF"/>
        </w:rPr>
        <w:t>derivado</w:t>
      </w:r>
      <w:r w:rsidRPr="00EB3837">
        <w:rPr>
          <w:rFonts w:ascii="Arial" w:hAnsi="Arial" w:cs="Arial"/>
          <w:color w:val="222222"/>
          <w:shd w:val="clear" w:color="auto" w:fill="FFFFFF"/>
        </w:rPr>
        <w:t xml:space="preserve">, asimismo, de la normativa contable. En concreto, </w:t>
      </w:r>
      <w:r>
        <w:rPr>
          <w:rFonts w:ascii="Arial" w:hAnsi="Arial" w:cs="Arial"/>
          <w:color w:val="222222"/>
          <w:shd w:val="clear" w:color="auto" w:fill="FFFFFF"/>
        </w:rPr>
        <w:t xml:space="preserve">mediante </w:t>
      </w:r>
      <w:r w:rsidRPr="00EB3837">
        <w:rPr>
          <w:rFonts w:ascii="Arial" w:hAnsi="Arial" w:cs="Arial"/>
          <w:color w:val="222222"/>
          <w:shd w:val="clear" w:color="auto" w:fill="FFFFFF"/>
        </w:rPr>
        <w:t>la Resolución de 9 de febrero de 2016, del Instituto de Contabilidad y Auditoría de Cuentas (ICAC), por la que se desarrollan las normas de registro, valoración y elaboración de las cuentas anuales para la contabilización del Impuesto sobre Beneficios</w:t>
      </w:r>
      <w:r>
        <w:rPr>
          <w:rFonts w:ascii="Arial" w:hAnsi="Arial" w:cs="Arial"/>
          <w:color w:val="222222"/>
          <w:shd w:val="clear" w:color="auto" w:fill="FFFFFF"/>
        </w:rPr>
        <w:t>.</w:t>
      </w:r>
    </w:p>
    <w:p w:rsidR="00F74BDA" w:rsidRDefault="00731F04" w:rsidP="00F01CCF">
      <w:pPr>
        <w:jc w:val="both"/>
        <w:rPr>
          <w:rFonts w:ascii="Arial" w:hAnsi="Arial" w:cs="Arial"/>
          <w:color w:val="222222"/>
          <w:shd w:val="clear" w:color="auto" w:fill="FFFFFF"/>
        </w:rPr>
      </w:pPr>
      <w:r>
        <w:rPr>
          <w:rFonts w:ascii="Arial" w:hAnsi="Arial" w:cs="Arial"/>
          <w:color w:val="222222"/>
          <w:shd w:val="clear" w:color="auto" w:fill="FFFFFF"/>
        </w:rPr>
        <w:t xml:space="preserve">6º.- </w:t>
      </w:r>
      <w:r w:rsidR="00ED1B0F">
        <w:rPr>
          <w:rFonts w:ascii="Arial" w:hAnsi="Arial" w:cs="Arial"/>
          <w:color w:val="222222"/>
          <w:shd w:val="clear" w:color="auto" w:fill="FFFFFF"/>
        </w:rPr>
        <w:t>E</w:t>
      </w:r>
      <w:r w:rsidR="00ED1B0F" w:rsidRPr="00ED1B0F">
        <w:rPr>
          <w:rFonts w:ascii="Arial" w:hAnsi="Arial" w:cs="Arial"/>
          <w:color w:val="222222"/>
          <w:shd w:val="clear" w:color="auto" w:fill="FFFFFF"/>
        </w:rPr>
        <w:t>l artículo 26 de la L</w:t>
      </w:r>
      <w:r w:rsidR="00ED1B0F">
        <w:rPr>
          <w:rFonts w:ascii="Arial" w:hAnsi="Arial" w:cs="Arial"/>
          <w:color w:val="222222"/>
          <w:shd w:val="clear" w:color="auto" w:fill="FFFFFF"/>
        </w:rPr>
        <w:t xml:space="preserve">ey 58/2003 </w:t>
      </w:r>
      <w:r w:rsidR="00ED1B0F" w:rsidRPr="00ED1B0F">
        <w:rPr>
          <w:rFonts w:ascii="Arial" w:hAnsi="Arial" w:cs="Arial"/>
          <w:color w:val="222222"/>
          <w:shd w:val="clear" w:color="auto" w:fill="FFFFFF"/>
        </w:rPr>
        <w:t>G</w:t>
      </w:r>
      <w:r w:rsidR="00ED1B0F">
        <w:rPr>
          <w:rFonts w:ascii="Arial" w:hAnsi="Arial" w:cs="Arial"/>
          <w:color w:val="222222"/>
          <w:shd w:val="clear" w:color="auto" w:fill="FFFFFF"/>
        </w:rPr>
        <w:t xml:space="preserve">eneral </w:t>
      </w:r>
      <w:r w:rsidR="00ED1B0F" w:rsidRPr="00ED1B0F">
        <w:rPr>
          <w:rFonts w:ascii="Arial" w:hAnsi="Arial" w:cs="Arial"/>
          <w:color w:val="222222"/>
          <w:shd w:val="clear" w:color="auto" w:fill="FFFFFF"/>
        </w:rPr>
        <w:t>T</w:t>
      </w:r>
      <w:r w:rsidR="00ED1B0F">
        <w:rPr>
          <w:rFonts w:ascii="Arial" w:hAnsi="Arial" w:cs="Arial"/>
          <w:color w:val="222222"/>
          <w:shd w:val="clear" w:color="auto" w:fill="FFFFFF"/>
        </w:rPr>
        <w:t>ributaria</w:t>
      </w:r>
      <w:r w:rsidR="00ED1B0F" w:rsidRPr="00ED1B0F">
        <w:rPr>
          <w:rFonts w:ascii="Arial" w:hAnsi="Arial" w:cs="Arial"/>
          <w:color w:val="222222"/>
          <w:shd w:val="clear" w:color="auto" w:fill="FFFFFF"/>
        </w:rPr>
        <w:t>, en su apartado 1, define el interés de demora en los siguientes términos: «1. El interés de demora es una prestación accesoria que se exigirá a los obligados tributarios y a los sujetos infractores como consecuencia de la realización de un pago fuera de plazo o de la presentación de una autoliquidación o declaración de la que resulte una cantidad a ingresar una vez finalizado el plazo establecido al efecto en la normativa tributaria, del cobro de una devolución improcedente o en el resto de casos previstos en la normativa tributaria.</w:t>
      </w:r>
    </w:p>
    <w:p w:rsidR="00731F04" w:rsidRDefault="00F74BDA" w:rsidP="00F01CCF">
      <w:pPr>
        <w:jc w:val="both"/>
        <w:rPr>
          <w:rFonts w:ascii="Arial" w:hAnsi="Arial" w:cs="Arial"/>
          <w:color w:val="222222"/>
          <w:shd w:val="clear" w:color="auto" w:fill="FFFFFF"/>
        </w:rPr>
      </w:pPr>
      <w:r>
        <w:rPr>
          <w:rFonts w:ascii="Arial" w:hAnsi="Arial" w:cs="Arial"/>
          <w:color w:val="222222"/>
          <w:shd w:val="clear" w:color="auto" w:fill="FFFFFF"/>
        </w:rPr>
        <w:t xml:space="preserve">7º.- </w:t>
      </w:r>
      <w:r w:rsidR="002455B6">
        <w:rPr>
          <w:rFonts w:ascii="Arial" w:hAnsi="Arial" w:cs="Arial"/>
          <w:color w:val="222222"/>
          <w:shd w:val="clear" w:color="auto" w:fill="FFFFFF"/>
        </w:rPr>
        <w:t xml:space="preserve">Tanto </w:t>
      </w:r>
      <w:r w:rsidR="00731F04">
        <w:rPr>
          <w:rFonts w:ascii="Arial" w:hAnsi="Arial" w:cs="Arial"/>
          <w:color w:val="222222"/>
          <w:shd w:val="clear" w:color="auto" w:fill="FFFFFF"/>
        </w:rPr>
        <w:t xml:space="preserve">el RD Legislativo 4/2004 TRLIS </w:t>
      </w:r>
      <w:r w:rsidR="002455B6">
        <w:rPr>
          <w:rFonts w:ascii="Arial" w:hAnsi="Arial" w:cs="Arial"/>
          <w:color w:val="222222"/>
          <w:shd w:val="clear" w:color="auto" w:fill="FFFFFF"/>
        </w:rPr>
        <w:t xml:space="preserve">vigente hasta el 31 del 12 del 2014, como la Ley 27/2014 del Impuesto de Sociedades vigente desde el 1 de enero del 2015 </w:t>
      </w:r>
      <w:r w:rsidR="007315BD">
        <w:rPr>
          <w:rFonts w:ascii="Arial" w:hAnsi="Arial" w:cs="Arial"/>
          <w:color w:val="222222"/>
          <w:shd w:val="clear" w:color="auto" w:fill="FFFFFF"/>
        </w:rPr>
        <w:t>establece</w:t>
      </w:r>
      <w:r w:rsidR="002455B6">
        <w:rPr>
          <w:rFonts w:ascii="Arial" w:hAnsi="Arial" w:cs="Arial"/>
          <w:color w:val="222222"/>
          <w:shd w:val="clear" w:color="auto" w:fill="FFFFFF"/>
        </w:rPr>
        <w:t xml:space="preserve">n </w:t>
      </w:r>
      <w:r w:rsidR="00C90E3E">
        <w:rPr>
          <w:rFonts w:ascii="Arial" w:hAnsi="Arial" w:cs="Arial"/>
          <w:color w:val="222222"/>
          <w:shd w:val="clear" w:color="auto" w:fill="FFFFFF"/>
        </w:rPr>
        <w:t xml:space="preserve">redactan en idénticos términos </w:t>
      </w:r>
      <w:r w:rsidR="002455B6">
        <w:rPr>
          <w:rFonts w:ascii="Arial" w:hAnsi="Arial" w:cs="Arial"/>
          <w:color w:val="222222"/>
          <w:shd w:val="clear" w:color="auto" w:fill="FFFFFF"/>
        </w:rPr>
        <w:t>en su punto 3 del artículo 10</w:t>
      </w:r>
      <w:r w:rsidR="007315BD">
        <w:rPr>
          <w:rFonts w:ascii="Arial" w:hAnsi="Arial" w:cs="Arial"/>
          <w:color w:val="222222"/>
          <w:shd w:val="clear" w:color="auto" w:fill="FFFFFF"/>
        </w:rPr>
        <w:t>:</w:t>
      </w:r>
      <w:r w:rsidR="007315BD" w:rsidRPr="007315BD">
        <w:rPr>
          <w:rFonts w:ascii="Arial" w:hAnsi="Arial" w:cs="Arial"/>
        </w:rPr>
        <w:t> </w:t>
      </w:r>
      <w:r w:rsidR="007315BD" w:rsidRPr="007315BD">
        <w:rPr>
          <w:rFonts w:ascii="Arial" w:hAnsi="Arial" w:cs="Arial"/>
          <w:color w:val="222222"/>
          <w:shd w:val="clear" w:color="auto" w:fill="FFFFFF"/>
        </w:rPr>
        <w:t>En el método de estimación directa, la base imponible se calculará, corrigiendo, mediante la aplicación de los preceptos establecidos en esta ley, el resultado contable determinado de acuerdo con las normas previstas en el</w:t>
      </w:r>
      <w:r w:rsidR="007315BD" w:rsidRPr="007315BD">
        <w:rPr>
          <w:rFonts w:ascii="Arial" w:hAnsi="Arial" w:cs="Arial"/>
        </w:rPr>
        <w:t> </w:t>
      </w:r>
      <w:hyperlink r:id="rId7" w:history="1">
        <w:r w:rsidR="007315BD" w:rsidRPr="007315BD">
          <w:rPr>
            <w:rFonts w:ascii="Arial" w:hAnsi="Arial" w:cs="Arial"/>
            <w:color w:val="222222"/>
          </w:rPr>
          <w:t>Código de Comercio</w:t>
        </w:r>
      </w:hyperlink>
      <w:r w:rsidR="007315BD" w:rsidRPr="007315BD">
        <w:rPr>
          <w:rFonts w:ascii="Arial" w:hAnsi="Arial" w:cs="Arial"/>
          <w:color w:val="222222"/>
          <w:shd w:val="clear" w:color="auto" w:fill="FFFFFF"/>
        </w:rPr>
        <w:t>, en las demás leyes relativas a dicha determinación y en las disposiciones que se dicten en desarrollo de las citadas normas.</w:t>
      </w:r>
      <w:r w:rsidR="00731F04">
        <w:rPr>
          <w:rFonts w:ascii="Arial" w:hAnsi="Arial" w:cs="Arial"/>
          <w:color w:val="222222"/>
          <w:shd w:val="clear" w:color="auto" w:fill="FFFFFF"/>
        </w:rPr>
        <w:t xml:space="preserve"> </w:t>
      </w:r>
    </w:p>
    <w:p w:rsidR="0003415B" w:rsidRDefault="00F74BDA" w:rsidP="00F01CCF">
      <w:pPr>
        <w:jc w:val="both"/>
        <w:rPr>
          <w:rFonts w:ascii="Arial" w:hAnsi="Arial" w:cs="Arial"/>
          <w:color w:val="222222"/>
          <w:shd w:val="clear" w:color="auto" w:fill="FFFFFF"/>
        </w:rPr>
      </w:pPr>
      <w:r>
        <w:rPr>
          <w:rFonts w:ascii="Arial" w:hAnsi="Arial" w:cs="Arial"/>
          <w:color w:val="222222"/>
          <w:shd w:val="clear" w:color="auto" w:fill="FFFFFF"/>
        </w:rPr>
        <w:t>8</w:t>
      </w:r>
      <w:r w:rsidR="000155CE">
        <w:rPr>
          <w:rFonts w:ascii="Arial" w:hAnsi="Arial" w:cs="Arial"/>
          <w:color w:val="222222"/>
          <w:shd w:val="clear" w:color="auto" w:fill="FFFFFF"/>
        </w:rPr>
        <w:t xml:space="preserve">º.- </w:t>
      </w:r>
      <w:r w:rsidR="00584518">
        <w:rPr>
          <w:rFonts w:ascii="Arial" w:hAnsi="Arial" w:cs="Arial"/>
          <w:color w:val="222222"/>
          <w:shd w:val="clear" w:color="auto" w:fill="FFFFFF"/>
        </w:rPr>
        <w:t>Por tanto e</w:t>
      </w:r>
      <w:r w:rsidR="0003415B" w:rsidRPr="0003415B">
        <w:rPr>
          <w:rFonts w:ascii="Arial" w:hAnsi="Arial" w:cs="Arial"/>
          <w:color w:val="222222"/>
          <w:shd w:val="clear" w:color="auto" w:fill="FFFFFF"/>
        </w:rPr>
        <w:t>n caso de no existir normativa específica que corrija el resultado contable, este último es asumido desde el punto de vista fiscal, entendiendo así que la confluencia de ambas normativas, contable y fiscal, establece la medición, a efectos fiscales, de la capacidad económica de las empresas para contribuir al sostenimiento de los gastos públicos, de acuerdo con el artículo 31 de la Constitución Española.</w:t>
      </w:r>
    </w:p>
    <w:p w:rsidR="006D1EAB" w:rsidRDefault="00787DD2" w:rsidP="00F01CCF">
      <w:pPr>
        <w:jc w:val="both"/>
        <w:rPr>
          <w:rFonts w:ascii="Arial" w:hAnsi="Arial" w:cs="Arial"/>
          <w:color w:val="222222"/>
          <w:shd w:val="clear" w:color="auto" w:fill="FFFFFF"/>
        </w:rPr>
      </w:pPr>
      <w:r>
        <w:rPr>
          <w:rFonts w:ascii="Arial" w:hAnsi="Arial" w:cs="Arial"/>
          <w:color w:val="222222"/>
          <w:shd w:val="clear" w:color="auto" w:fill="FFFFFF"/>
        </w:rPr>
        <w:t xml:space="preserve">9º.- </w:t>
      </w:r>
      <w:r w:rsidR="009A066F">
        <w:rPr>
          <w:rFonts w:ascii="Arial" w:hAnsi="Arial" w:cs="Arial"/>
          <w:color w:val="222222"/>
          <w:shd w:val="clear" w:color="auto" w:fill="FFFFFF"/>
        </w:rPr>
        <w:t>Para mayor abundamiento en tales escenarios, c</w:t>
      </w:r>
      <w:r w:rsidR="00B852D2">
        <w:rPr>
          <w:rFonts w:ascii="Arial" w:hAnsi="Arial" w:cs="Arial"/>
          <w:color w:val="222222"/>
          <w:shd w:val="clear" w:color="auto" w:fill="FFFFFF"/>
        </w:rPr>
        <w:t>onceptualmente</w:t>
      </w:r>
      <w:r w:rsidR="009C6213">
        <w:rPr>
          <w:rFonts w:ascii="Arial" w:hAnsi="Arial" w:cs="Arial"/>
          <w:color w:val="222222"/>
          <w:shd w:val="clear" w:color="auto" w:fill="FFFFFF"/>
        </w:rPr>
        <w:t xml:space="preserve"> </w:t>
      </w:r>
      <w:r w:rsidR="00E51516">
        <w:rPr>
          <w:rFonts w:ascii="Arial" w:hAnsi="Arial" w:cs="Arial"/>
          <w:color w:val="222222"/>
          <w:shd w:val="clear" w:color="auto" w:fill="FFFFFF"/>
        </w:rPr>
        <w:t>es plausible</w:t>
      </w:r>
      <w:r w:rsidR="009C6213">
        <w:rPr>
          <w:rFonts w:ascii="Arial" w:hAnsi="Arial" w:cs="Arial"/>
          <w:color w:val="222222"/>
          <w:shd w:val="clear" w:color="auto" w:fill="FFFFFF"/>
        </w:rPr>
        <w:t xml:space="preserve"> imbricar el interés de demora de carácter tributario sobre el interés de demora con carácter general mediante la siguiente comparativa:</w:t>
      </w:r>
      <w:r w:rsidR="00B852D2">
        <w:rPr>
          <w:rFonts w:ascii="Arial" w:hAnsi="Arial" w:cs="Arial"/>
          <w:color w:val="222222"/>
          <w:shd w:val="clear" w:color="auto" w:fill="FFFFFF"/>
        </w:rPr>
        <w:t xml:space="preserve"> </w:t>
      </w:r>
    </w:p>
    <w:p w:rsidR="006D1EAB" w:rsidRDefault="006D1EAB" w:rsidP="00F01CCF">
      <w:pPr>
        <w:jc w:val="both"/>
        <w:rPr>
          <w:rFonts w:ascii="Arial" w:hAnsi="Arial" w:cs="Arial"/>
          <w:color w:val="222222"/>
          <w:shd w:val="clear" w:color="auto" w:fill="FFFFFF"/>
        </w:rPr>
      </w:pPr>
      <w:r>
        <w:rPr>
          <w:rFonts w:ascii="Arial" w:hAnsi="Arial" w:cs="Arial"/>
          <w:color w:val="222222"/>
          <w:shd w:val="clear" w:color="auto" w:fill="FFFFFF"/>
        </w:rPr>
        <w:t>P</w:t>
      </w:r>
      <w:r w:rsidR="009C6213">
        <w:rPr>
          <w:rFonts w:ascii="Arial" w:hAnsi="Arial" w:cs="Arial"/>
          <w:color w:val="222222"/>
          <w:shd w:val="clear" w:color="auto" w:fill="FFFFFF"/>
        </w:rPr>
        <w:t xml:space="preserve">rimero, </w:t>
      </w:r>
      <w:r w:rsidR="00B852D2">
        <w:rPr>
          <w:rFonts w:ascii="Arial" w:hAnsi="Arial" w:cs="Arial"/>
          <w:color w:val="222222"/>
          <w:shd w:val="clear" w:color="auto" w:fill="FFFFFF"/>
        </w:rPr>
        <w:t>e</w:t>
      </w:r>
      <w:r w:rsidR="0003415B" w:rsidRPr="0003415B">
        <w:rPr>
          <w:rFonts w:ascii="Arial" w:hAnsi="Arial" w:cs="Arial"/>
          <w:color w:val="222222"/>
          <w:shd w:val="clear" w:color="auto" w:fill="FFFFFF"/>
        </w:rPr>
        <w:t>l interés de demora, con carácter general, es un interés derivado de la mora, esto es, del retraso en el pago de una deuda, sea del tipo que sea, desde la fecha de vencimiento de la misma, teniendo, por tanto, un carácter compensatorio que trae causa en esa dilación en el pago de la deuda</w:t>
      </w:r>
      <w:r>
        <w:rPr>
          <w:rFonts w:ascii="Arial" w:hAnsi="Arial" w:cs="Arial"/>
          <w:color w:val="222222"/>
          <w:shd w:val="clear" w:color="auto" w:fill="FFFFFF"/>
        </w:rPr>
        <w:t>.</w:t>
      </w:r>
    </w:p>
    <w:p w:rsidR="0003415B" w:rsidRDefault="006D1EAB" w:rsidP="00F01CCF">
      <w:pPr>
        <w:jc w:val="both"/>
        <w:rPr>
          <w:rFonts w:ascii="Arial" w:hAnsi="Arial" w:cs="Arial"/>
          <w:color w:val="222222"/>
          <w:shd w:val="clear" w:color="auto" w:fill="FFFFFF"/>
        </w:rPr>
      </w:pPr>
      <w:r>
        <w:rPr>
          <w:rFonts w:ascii="Arial" w:hAnsi="Arial" w:cs="Arial"/>
          <w:color w:val="222222"/>
          <w:shd w:val="clear" w:color="auto" w:fill="FFFFFF"/>
        </w:rPr>
        <w:t>S</w:t>
      </w:r>
      <w:r w:rsidR="00B005B6">
        <w:rPr>
          <w:rFonts w:ascii="Arial" w:hAnsi="Arial" w:cs="Arial"/>
          <w:color w:val="222222"/>
          <w:shd w:val="clear" w:color="auto" w:fill="FFFFFF"/>
        </w:rPr>
        <w:t xml:space="preserve">egundo, </w:t>
      </w:r>
      <w:r w:rsidR="009C6213">
        <w:rPr>
          <w:rFonts w:ascii="Arial" w:hAnsi="Arial" w:cs="Arial"/>
          <w:color w:val="222222"/>
          <w:shd w:val="clear" w:color="auto" w:fill="FFFFFF"/>
        </w:rPr>
        <w:t>e</w:t>
      </w:r>
      <w:r w:rsidR="0003415B" w:rsidRPr="0003415B">
        <w:rPr>
          <w:rFonts w:ascii="Arial" w:hAnsi="Arial" w:cs="Arial"/>
          <w:color w:val="222222"/>
          <w:shd w:val="clear" w:color="auto" w:fill="FFFFFF"/>
        </w:rPr>
        <w:t>l interés de demora de carácter tributario, que se puede exigir por conceptos constitutivos o no de infracción tributaria, tiene su origen, así, en el  retraso en el pago de la deuda tributaria, adquiriendo, por tanto, un carácter compensatorio que trae causa en la dilación, en este caso, del pago de las deudas tributarias</w:t>
      </w:r>
      <w:r w:rsidR="0003415B">
        <w:rPr>
          <w:rFonts w:ascii="Arial" w:hAnsi="Arial" w:cs="Arial"/>
          <w:color w:val="222222"/>
          <w:shd w:val="clear" w:color="auto" w:fill="FFFFFF"/>
        </w:rPr>
        <w:t>.</w:t>
      </w:r>
    </w:p>
    <w:p w:rsidR="002455B6" w:rsidRDefault="00787DD2" w:rsidP="00F01CCF">
      <w:pPr>
        <w:jc w:val="both"/>
        <w:rPr>
          <w:rFonts w:ascii="Arial" w:hAnsi="Arial" w:cs="Arial"/>
          <w:color w:val="222222"/>
          <w:shd w:val="clear" w:color="auto" w:fill="FFFFFF"/>
        </w:rPr>
      </w:pPr>
      <w:r>
        <w:rPr>
          <w:rFonts w:ascii="Arial" w:hAnsi="Arial" w:cs="Arial"/>
          <w:color w:val="222222"/>
          <w:shd w:val="clear" w:color="auto" w:fill="FFFFFF"/>
        </w:rPr>
        <w:t>10</w:t>
      </w:r>
      <w:r w:rsidR="0003415B">
        <w:rPr>
          <w:rFonts w:ascii="Arial" w:hAnsi="Arial" w:cs="Arial"/>
          <w:color w:val="222222"/>
          <w:shd w:val="clear" w:color="auto" w:fill="FFFFFF"/>
        </w:rPr>
        <w:t xml:space="preserve">º.- </w:t>
      </w:r>
      <w:r w:rsidR="000155CE">
        <w:rPr>
          <w:rFonts w:ascii="Arial" w:hAnsi="Arial" w:cs="Arial"/>
          <w:color w:val="222222"/>
          <w:shd w:val="clear" w:color="auto" w:fill="FFFFFF"/>
        </w:rPr>
        <w:t>En el artículo 14 el RD Legislativo 4/2004 TRLIS vigente hasta el 31 del 12 del 2014, y en el artículo 15 la Ley 27/2014 del Impuesto de Sociedades vigente desde el 1 de enero del 2015 se establecen de forma taxativa que gastos no tienen la condición de deducibles.</w:t>
      </w:r>
    </w:p>
    <w:p w:rsidR="00B1203E" w:rsidRDefault="000155CE" w:rsidP="00F01CCF">
      <w:pPr>
        <w:jc w:val="both"/>
        <w:rPr>
          <w:rFonts w:ascii="Arial" w:hAnsi="Arial" w:cs="Arial"/>
          <w:color w:val="222222"/>
          <w:shd w:val="clear" w:color="auto" w:fill="FFFFFF"/>
        </w:rPr>
      </w:pPr>
      <w:r>
        <w:rPr>
          <w:rFonts w:ascii="Arial" w:hAnsi="Arial" w:cs="Arial"/>
          <w:color w:val="222222"/>
          <w:shd w:val="clear" w:color="auto" w:fill="FFFFFF"/>
        </w:rPr>
        <w:lastRenderedPageBreak/>
        <w:t xml:space="preserve">Sin que en ninguna de las categorías determinadas </w:t>
      </w:r>
      <w:r w:rsidR="002A42EE">
        <w:rPr>
          <w:rFonts w:ascii="Arial" w:hAnsi="Arial" w:cs="Arial"/>
          <w:color w:val="222222"/>
          <w:shd w:val="clear" w:color="auto" w:fill="FFFFFF"/>
        </w:rPr>
        <w:t xml:space="preserve">como gastos no deducibles </w:t>
      </w:r>
      <w:r>
        <w:rPr>
          <w:rFonts w:ascii="Arial" w:hAnsi="Arial" w:cs="Arial"/>
          <w:color w:val="222222"/>
          <w:shd w:val="clear" w:color="auto" w:fill="FFFFFF"/>
        </w:rPr>
        <w:t>en ambos artículos</w:t>
      </w:r>
      <w:r w:rsidR="004E5E3E">
        <w:rPr>
          <w:rFonts w:ascii="Arial" w:hAnsi="Arial" w:cs="Arial"/>
          <w:color w:val="222222"/>
          <w:shd w:val="clear" w:color="auto" w:fill="FFFFFF"/>
        </w:rPr>
        <w:t>,</w:t>
      </w:r>
      <w:r>
        <w:rPr>
          <w:rFonts w:ascii="Arial" w:hAnsi="Arial" w:cs="Arial"/>
          <w:color w:val="222222"/>
          <w:shd w:val="clear" w:color="auto" w:fill="FFFFFF"/>
        </w:rPr>
        <w:t xml:space="preserve"> </w:t>
      </w:r>
      <w:r w:rsidRPr="004E5E3E">
        <w:rPr>
          <w:rFonts w:ascii="Arial" w:hAnsi="Arial" w:cs="Arial"/>
          <w:color w:val="222222"/>
          <w:shd w:val="clear" w:color="auto" w:fill="FFFFFF"/>
        </w:rPr>
        <w:t>interpreta</w:t>
      </w:r>
      <w:r w:rsidR="004E5E3E">
        <w:rPr>
          <w:rFonts w:ascii="Arial" w:hAnsi="Arial" w:cs="Arial"/>
          <w:color w:val="222222"/>
          <w:shd w:val="clear" w:color="auto" w:fill="FFFFFF"/>
        </w:rPr>
        <w:t>das</w:t>
      </w:r>
      <w:r w:rsidRPr="004E5E3E">
        <w:rPr>
          <w:rFonts w:ascii="Arial" w:hAnsi="Arial" w:cs="Arial"/>
          <w:color w:val="222222"/>
          <w:shd w:val="clear" w:color="auto" w:fill="FFFFFF"/>
        </w:rPr>
        <w:t xml:space="preserve"> en el sentido propio de sus palabras, </w:t>
      </w:r>
      <w:r>
        <w:rPr>
          <w:rFonts w:ascii="Arial" w:hAnsi="Arial" w:cs="Arial"/>
          <w:color w:val="222222"/>
          <w:shd w:val="clear" w:color="auto" w:fill="FFFFFF"/>
        </w:rPr>
        <w:t>tenga</w:t>
      </w:r>
      <w:r w:rsidR="004E5E3E">
        <w:rPr>
          <w:rFonts w:ascii="Arial" w:hAnsi="Arial" w:cs="Arial"/>
          <w:color w:val="222222"/>
          <w:shd w:val="clear" w:color="auto" w:fill="FFFFFF"/>
        </w:rPr>
        <w:t>n</w:t>
      </w:r>
      <w:r>
        <w:rPr>
          <w:rFonts w:ascii="Arial" w:hAnsi="Arial" w:cs="Arial"/>
          <w:color w:val="222222"/>
          <w:shd w:val="clear" w:color="auto" w:fill="FFFFFF"/>
        </w:rPr>
        <w:t xml:space="preserve"> cabida conceptual los intereses de demora.</w:t>
      </w:r>
      <w:r w:rsidR="00B1203E">
        <w:rPr>
          <w:rFonts w:ascii="Arial" w:hAnsi="Arial" w:cs="Arial"/>
          <w:color w:val="222222"/>
          <w:shd w:val="clear" w:color="auto" w:fill="FFFFFF"/>
        </w:rPr>
        <w:t xml:space="preserve">  </w:t>
      </w:r>
    </w:p>
    <w:p w:rsidR="0054743B" w:rsidRDefault="00A40FC2" w:rsidP="00F01CCF">
      <w:pPr>
        <w:jc w:val="both"/>
        <w:rPr>
          <w:rFonts w:ascii="Arial" w:hAnsi="Arial" w:cs="Arial"/>
          <w:color w:val="222222"/>
          <w:shd w:val="clear" w:color="auto" w:fill="FFFFFF"/>
        </w:rPr>
      </w:pPr>
      <w:r>
        <w:rPr>
          <w:rFonts w:ascii="Arial" w:hAnsi="Arial" w:cs="Arial"/>
          <w:color w:val="222222"/>
          <w:shd w:val="clear" w:color="auto" w:fill="FFFFFF"/>
        </w:rPr>
        <w:t>1</w:t>
      </w:r>
      <w:r w:rsidR="00B005B6">
        <w:rPr>
          <w:rFonts w:ascii="Arial" w:hAnsi="Arial" w:cs="Arial"/>
          <w:color w:val="222222"/>
          <w:shd w:val="clear" w:color="auto" w:fill="FFFFFF"/>
        </w:rPr>
        <w:t>1</w:t>
      </w:r>
      <w:r w:rsidR="0054743B">
        <w:rPr>
          <w:rFonts w:ascii="Arial" w:hAnsi="Arial" w:cs="Arial"/>
          <w:color w:val="222222"/>
          <w:shd w:val="clear" w:color="auto" w:fill="FFFFFF"/>
        </w:rPr>
        <w:t>º.- E</w:t>
      </w:r>
      <w:r w:rsidR="0054743B" w:rsidRPr="0054743B">
        <w:rPr>
          <w:rFonts w:ascii="Arial" w:hAnsi="Arial" w:cs="Arial"/>
          <w:color w:val="222222"/>
          <w:shd w:val="clear" w:color="auto" w:fill="FFFFFF"/>
        </w:rPr>
        <w:t>l carácter financiero de los intereses de demora establecidos por las normas tributarias queda configurado en su concepción constitucional por la sentencia del Tribunal Constitucional 76/1990, de 26 de abril</w:t>
      </w:r>
      <w:r w:rsidR="0054743B">
        <w:rPr>
          <w:rFonts w:ascii="Arial" w:hAnsi="Arial" w:cs="Arial"/>
          <w:color w:val="222222"/>
          <w:shd w:val="clear" w:color="auto" w:fill="FFFFFF"/>
        </w:rPr>
        <w:t>.</w:t>
      </w:r>
      <w:r w:rsidR="0054743B" w:rsidRPr="0054743B">
        <w:t xml:space="preserve"> </w:t>
      </w:r>
      <w:r w:rsidR="0054743B" w:rsidRPr="0054743B">
        <w:rPr>
          <w:rFonts w:ascii="Arial" w:hAnsi="Arial" w:cs="Arial"/>
          <w:color w:val="222222"/>
          <w:shd w:val="clear" w:color="auto" w:fill="FFFFFF"/>
        </w:rPr>
        <w:t>De acuerdo con la referida sentencia, tal y como es concebido por el Tribunal Constitucional, el interés de demora tributario no deriva de la infracción de la norma, sino únicamente de la necesidad de compensación o resarcimiento de la Administración</w:t>
      </w:r>
      <w:r w:rsidR="0054743B">
        <w:rPr>
          <w:rFonts w:ascii="Arial" w:hAnsi="Arial" w:cs="Arial"/>
          <w:color w:val="222222"/>
          <w:shd w:val="clear" w:color="auto" w:fill="FFFFFF"/>
        </w:rPr>
        <w:t xml:space="preserve">, </w:t>
      </w:r>
      <w:r w:rsidR="0054743B" w:rsidRPr="0054743B">
        <w:rPr>
          <w:rFonts w:ascii="Arial" w:hAnsi="Arial" w:cs="Arial"/>
          <w:color w:val="222222"/>
          <w:shd w:val="clear" w:color="auto" w:fill="FFFFFF"/>
        </w:rPr>
        <w:t>derivada de la no disposición a tiempo de las cantidades que son legalmente debidas, en el bien entendido que la dimensión infractora del contribuyente tiene respuesta en la correspondiente sanción que, en su caso, se imponga.</w:t>
      </w:r>
    </w:p>
    <w:p w:rsidR="009C62A7" w:rsidRDefault="009C62A7" w:rsidP="00F01CCF">
      <w:pPr>
        <w:jc w:val="both"/>
        <w:rPr>
          <w:rFonts w:ascii="Arial" w:hAnsi="Arial" w:cs="Arial"/>
          <w:color w:val="222222"/>
          <w:shd w:val="clear" w:color="auto" w:fill="FFFFFF"/>
        </w:rPr>
      </w:pPr>
      <w:r>
        <w:rPr>
          <w:rFonts w:ascii="Arial" w:hAnsi="Arial" w:cs="Arial"/>
          <w:color w:val="222222"/>
          <w:shd w:val="clear" w:color="auto" w:fill="FFFFFF"/>
        </w:rPr>
        <w:t>12</w:t>
      </w:r>
      <w:r w:rsidR="003D0B4C">
        <w:rPr>
          <w:rFonts w:ascii="Arial" w:hAnsi="Arial" w:cs="Arial"/>
          <w:color w:val="222222"/>
          <w:shd w:val="clear" w:color="auto" w:fill="FFFFFF"/>
        </w:rPr>
        <w:t>º</w:t>
      </w:r>
      <w:r>
        <w:rPr>
          <w:rFonts w:ascii="Arial" w:hAnsi="Arial" w:cs="Arial"/>
          <w:color w:val="222222"/>
          <w:shd w:val="clear" w:color="auto" w:fill="FFFFFF"/>
        </w:rPr>
        <w:t xml:space="preserve">.- </w:t>
      </w:r>
      <w:r w:rsidRPr="009C62A7">
        <w:rPr>
          <w:rFonts w:ascii="Arial" w:hAnsi="Arial" w:cs="Arial"/>
          <w:color w:val="222222"/>
          <w:shd w:val="clear" w:color="auto" w:fill="FFFFFF"/>
        </w:rPr>
        <w:t xml:space="preserve">De igual manera, </w:t>
      </w:r>
      <w:r>
        <w:rPr>
          <w:rFonts w:ascii="Arial" w:hAnsi="Arial" w:cs="Arial"/>
          <w:color w:val="222222"/>
          <w:shd w:val="clear" w:color="auto" w:fill="FFFFFF"/>
        </w:rPr>
        <w:t xml:space="preserve">en términos de equitativa reciprocidad </w:t>
      </w:r>
      <w:r w:rsidRPr="009C62A7">
        <w:rPr>
          <w:rFonts w:ascii="Arial" w:hAnsi="Arial" w:cs="Arial"/>
          <w:color w:val="222222"/>
          <w:shd w:val="clear" w:color="auto" w:fill="FFFFFF"/>
        </w:rPr>
        <w:t xml:space="preserve">los intereses de demora que la Administración tributaria </w:t>
      </w:r>
      <w:r w:rsidR="00A2269A">
        <w:rPr>
          <w:rFonts w:ascii="Arial" w:hAnsi="Arial" w:cs="Arial"/>
          <w:color w:val="222222"/>
          <w:shd w:val="clear" w:color="auto" w:fill="FFFFFF"/>
        </w:rPr>
        <w:t xml:space="preserve">ha tenido </w:t>
      </w:r>
      <w:r w:rsidRPr="009C62A7">
        <w:rPr>
          <w:rFonts w:ascii="Arial" w:hAnsi="Arial" w:cs="Arial"/>
          <w:color w:val="222222"/>
          <w:shd w:val="clear" w:color="auto" w:fill="FFFFFF"/>
        </w:rPr>
        <w:t xml:space="preserve">la obligación de satisfacer a los contribuyentes </w:t>
      </w:r>
      <w:r>
        <w:rPr>
          <w:rFonts w:ascii="Arial" w:hAnsi="Arial" w:cs="Arial"/>
          <w:color w:val="222222"/>
          <w:shd w:val="clear" w:color="auto" w:fill="FFFFFF"/>
        </w:rPr>
        <w:t xml:space="preserve">siempre </w:t>
      </w:r>
      <w:r w:rsidR="00A2269A">
        <w:rPr>
          <w:rFonts w:ascii="Arial" w:hAnsi="Arial" w:cs="Arial"/>
          <w:color w:val="222222"/>
          <w:shd w:val="clear" w:color="auto" w:fill="FFFFFF"/>
        </w:rPr>
        <w:t xml:space="preserve">–también durante la vigencia del RD Legislativo 4/2004 TRLIS- </w:t>
      </w:r>
      <w:r>
        <w:rPr>
          <w:rFonts w:ascii="Arial" w:hAnsi="Arial" w:cs="Arial"/>
          <w:color w:val="222222"/>
          <w:shd w:val="clear" w:color="auto" w:fill="FFFFFF"/>
        </w:rPr>
        <w:t xml:space="preserve">han tenido contable y fiscalmente </w:t>
      </w:r>
      <w:r w:rsidRPr="009C62A7">
        <w:rPr>
          <w:rFonts w:ascii="Arial" w:hAnsi="Arial" w:cs="Arial"/>
          <w:color w:val="222222"/>
          <w:shd w:val="clear" w:color="auto" w:fill="FFFFFF"/>
        </w:rPr>
        <w:t xml:space="preserve">la consideración de ingresos financieros y se </w:t>
      </w:r>
      <w:r>
        <w:rPr>
          <w:rFonts w:ascii="Arial" w:hAnsi="Arial" w:cs="Arial"/>
          <w:color w:val="222222"/>
          <w:shd w:val="clear" w:color="auto" w:fill="FFFFFF"/>
        </w:rPr>
        <w:t xml:space="preserve">han debido </w:t>
      </w:r>
      <w:r w:rsidR="000141CD">
        <w:rPr>
          <w:rFonts w:ascii="Arial" w:hAnsi="Arial" w:cs="Arial"/>
          <w:color w:val="222222"/>
          <w:shd w:val="clear" w:color="auto" w:fill="FFFFFF"/>
        </w:rPr>
        <w:t>registrar</w:t>
      </w:r>
      <w:r>
        <w:rPr>
          <w:rFonts w:ascii="Arial" w:hAnsi="Arial" w:cs="Arial"/>
          <w:color w:val="222222"/>
          <w:shd w:val="clear" w:color="auto" w:fill="FFFFFF"/>
        </w:rPr>
        <w:t xml:space="preserve"> en función de su devengo</w:t>
      </w:r>
      <w:r w:rsidRPr="009C62A7">
        <w:rPr>
          <w:rFonts w:ascii="Arial" w:hAnsi="Arial" w:cs="Arial"/>
          <w:color w:val="222222"/>
          <w:shd w:val="clear" w:color="auto" w:fill="FFFFFF"/>
        </w:rPr>
        <w:t xml:space="preserve"> </w:t>
      </w:r>
      <w:r w:rsidR="00A2269A">
        <w:rPr>
          <w:rFonts w:ascii="Arial" w:hAnsi="Arial" w:cs="Arial"/>
          <w:color w:val="222222"/>
          <w:shd w:val="clear" w:color="auto" w:fill="FFFFFF"/>
        </w:rPr>
        <w:t xml:space="preserve">en el resultado contable, y al no admitirse ajuste negativo al respeto, se han </w:t>
      </w:r>
      <w:r w:rsidR="003D0B4C">
        <w:rPr>
          <w:rFonts w:ascii="Arial" w:hAnsi="Arial" w:cs="Arial"/>
          <w:color w:val="222222"/>
          <w:shd w:val="clear" w:color="auto" w:fill="FFFFFF"/>
        </w:rPr>
        <w:t xml:space="preserve">también </w:t>
      </w:r>
      <w:r w:rsidR="00A2269A">
        <w:rPr>
          <w:rFonts w:ascii="Arial" w:hAnsi="Arial" w:cs="Arial"/>
          <w:color w:val="222222"/>
          <w:shd w:val="clear" w:color="auto" w:fill="FFFFFF"/>
        </w:rPr>
        <w:t xml:space="preserve">integrado </w:t>
      </w:r>
      <w:r w:rsidRPr="009C62A7">
        <w:rPr>
          <w:rFonts w:ascii="Arial" w:hAnsi="Arial" w:cs="Arial"/>
          <w:color w:val="222222"/>
          <w:shd w:val="clear" w:color="auto" w:fill="FFFFFF"/>
        </w:rPr>
        <w:t>en la base imponible del Impuesto sobre Sociedades.</w:t>
      </w:r>
    </w:p>
    <w:p w:rsidR="005414B5" w:rsidRDefault="00874A7A" w:rsidP="00F01CCF">
      <w:pPr>
        <w:jc w:val="both"/>
        <w:rPr>
          <w:rFonts w:ascii="Arial" w:hAnsi="Arial" w:cs="Arial"/>
          <w:b/>
          <w:color w:val="222222"/>
          <w:shd w:val="clear" w:color="auto" w:fill="FFFFFF"/>
        </w:rPr>
      </w:pPr>
      <w:r w:rsidRPr="00B1203E">
        <w:rPr>
          <w:rFonts w:ascii="Arial" w:hAnsi="Arial" w:cs="Arial"/>
          <w:b/>
          <w:color w:val="222222"/>
          <w:shd w:val="clear" w:color="auto" w:fill="FFFFFF"/>
        </w:rPr>
        <w:t xml:space="preserve">Por tanto sobre la base de los antedichos artículos </w:t>
      </w:r>
      <w:r>
        <w:rPr>
          <w:rFonts w:ascii="Arial" w:hAnsi="Arial" w:cs="Arial"/>
          <w:b/>
          <w:color w:val="222222"/>
          <w:shd w:val="clear" w:color="auto" w:fill="FFFFFF"/>
        </w:rPr>
        <w:t xml:space="preserve">en el asunto que nos ocupa </w:t>
      </w:r>
      <w:r w:rsidR="00C94B57">
        <w:rPr>
          <w:rFonts w:ascii="Arial" w:hAnsi="Arial" w:cs="Arial"/>
          <w:b/>
          <w:color w:val="222222"/>
          <w:shd w:val="clear" w:color="auto" w:fill="FFFFFF"/>
        </w:rPr>
        <w:t>se debería</w:t>
      </w:r>
      <w:r w:rsidRPr="00B1203E">
        <w:rPr>
          <w:rFonts w:ascii="Arial" w:hAnsi="Arial" w:cs="Arial"/>
          <w:b/>
          <w:color w:val="222222"/>
          <w:shd w:val="clear" w:color="auto" w:fill="FFFFFF"/>
        </w:rPr>
        <w:t xml:space="preserve"> aplicar lo dispuesto en la </w:t>
      </w:r>
      <w:r>
        <w:rPr>
          <w:rFonts w:ascii="Arial" w:hAnsi="Arial" w:cs="Arial"/>
          <w:b/>
          <w:color w:val="222222"/>
          <w:shd w:val="clear" w:color="auto" w:fill="FFFFFF"/>
        </w:rPr>
        <w:t>l</w:t>
      </w:r>
      <w:r w:rsidRPr="00B1203E">
        <w:rPr>
          <w:rFonts w:ascii="Arial" w:hAnsi="Arial" w:cs="Arial"/>
          <w:b/>
          <w:color w:val="222222"/>
          <w:shd w:val="clear" w:color="auto" w:fill="FFFFFF"/>
        </w:rPr>
        <w:t>ey</w:t>
      </w:r>
      <w:r>
        <w:rPr>
          <w:rFonts w:ascii="Arial" w:hAnsi="Arial" w:cs="Arial"/>
          <w:b/>
          <w:color w:val="222222"/>
          <w:shd w:val="clear" w:color="auto" w:fill="FFFFFF"/>
        </w:rPr>
        <w:t xml:space="preserve"> </w:t>
      </w:r>
      <w:r w:rsidR="00567CFA">
        <w:rPr>
          <w:rFonts w:ascii="Arial" w:hAnsi="Arial" w:cs="Arial"/>
          <w:b/>
          <w:color w:val="222222"/>
          <w:shd w:val="clear" w:color="auto" w:fill="FFFFFF"/>
        </w:rPr>
        <w:t xml:space="preserve">vigente </w:t>
      </w:r>
      <w:r>
        <w:rPr>
          <w:rFonts w:ascii="Arial" w:hAnsi="Arial" w:cs="Arial"/>
          <w:b/>
          <w:color w:val="222222"/>
          <w:shd w:val="clear" w:color="auto" w:fill="FFFFFF"/>
        </w:rPr>
        <w:t xml:space="preserve">y considerar los intereses de demora como integrantes del resultado contable sin que </w:t>
      </w:r>
      <w:r w:rsidR="00516EB7">
        <w:rPr>
          <w:rFonts w:ascii="Arial" w:hAnsi="Arial" w:cs="Arial"/>
          <w:b/>
          <w:color w:val="222222"/>
          <w:shd w:val="clear" w:color="auto" w:fill="FFFFFF"/>
        </w:rPr>
        <w:t>deba realizarse</w:t>
      </w:r>
      <w:r>
        <w:rPr>
          <w:rFonts w:ascii="Arial" w:hAnsi="Arial" w:cs="Arial"/>
          <w:b/>
          <w:color w:val="222222"/>
          <w:shd w:val="clear" w:color="auto" w:fill="FFFFFF"/>
        </w:rPr>
        <w:t xml:space="preserve"> ajuste sobre el mismo </w:t>
      </w:r>
      <w:r w:rsidR="008D704F">
        <w:rPr>
          <w:rFonts w:ascii="Arial" w:hAnsi="Arial" w:cs="Arial"/>
          <w:b/>
          <w:color w:val="222222"/>
          <w:shd w:val="clear" w:color="auto" w:fill="FFFFFF"/>
        </w:rPr>
        <w:t xml:space="preserve">por dicha causa </w:t>
      </w:r>
      <w:r>
        <w:rPr>
          <w:rFonts w:ascii="Arial" w:hAnsi="Arial" w:cs="Arial"/>
          <w:b/>
          <w:color w:val="222222"/>
          <w:shd w:val="clear" w:color="auto" w:fill="FFFFFF"/>
        </w:rPr>
        <w:t>para la obtención de la base imponible.</w:t>
      </w:r>
    </w:p>
    <w:p w:rsidR="009652C3" w:rsidRDefault="009652C3" w:rsidP="00F01CCF">
      <w:pPr>
        <w:jc w:val="both"/>
        <w:rPr>
          <w:rFonts w:ascii="Arial" w:hAnsi="Arial" w:cs="Arial"/>
          <w:color w:val="222222"/>
          <w:shd w:val="clear" w:color="auto" w:fill="FFFFFF"/>
        </w:rPr>
      </w:pPr>
      <w:r>
        <w:rPr>
          <w:rFonts w:ascii="Arial" w:hAnsi="Arial" w:cs="Arial"/>
          <w:color w:val="222222"/>
          <w:shd w:val="clear" w:color="auto" w:fill="FFFFFF"/>
        </w:rPr>
        <w:t xml:space="preserve">TERCERA: </w:t>
      </w:r>
      <w:r w:rsidR="00E875E9">
        <w:rPr>
          <w:rFonts w:ascii="Arial" w:hAnsi="Arial" w:cs="Arial"/>
          <w:color w:val="222222"/>
          <w:shd w:val="clear" w:color="auto" w:fill="FFFFFF"/>
        </w:rPr>
        <w:t xml:space="preserve">Alcance de la </w:t>
      </w:r>
      <w:r w:rsidRPr="00E901B2">
        <w:rPr>
          <w:rFonts w:ascii="Arial" w:hAnsi="Arial" w:cs="Arial"/>
          <w:color w:val="222222"/>
          <w:shd w:val="clear" w:color="auto" w:fill="FFFFFF"/>
        </w:rPr>
        <w:t>Resolución de 4 de abril 2016</w:t>
      </w:r>
      <w:r w:rsidR="00B90248">
        <w:rPr>
          <w:rFonts w:ascii="Arial" w:hAnsi="Arial" w:cs="Arial"/>
          <w:color w:val="222222"/>
          <w:shd w:val="clear" w:color="auto" w:fill="FFFFFF"/>
        </w:rPr>
        <w:t xml:space="preserve"> </w:t>
      </w:r>
      <w:r>
        <w:rPr>
          <w:rFonts w:ascii="Arial" w:hAnsi="Arial" w:cs="Arial"/>
          <w:color w:val="222222"/>
          <w:shd w:val="clear" w:color="auto" w:fill="FFFFFF"/>
        </w:rPr>
        <w:t xml:space="preserve">de la </w:t>
      </w:r>
      <w:r w:rsidR="00B90248">
        <w:rPr>
          <w:rFonts w:ascii="Arial" w:hAnsi="Arial" w:cs="Arial"/>
          <w:color w:val="222222"/>
          <w:shd w:val="clear" w:color="auto" w:fill="FFFFFF"/>
        </w:rPr>
        <w:t>Dirección General de Tributos</w:t>
      </w:r>
      <w:r w:rsidR="00E875E9">
        <w:rPr>
          <w:rFonts w:ascii="Arial" w:hAnsi="Arial" w:cs="Arial"/>
          <w:color w:val="222222"/>
          <w:shd w:val="clear" w:color="auto" w:fill="FFFFFF"/>
        </w:rPr>
        <w:t>.</w:t>
      </w:r>
    </w:p>
    <w:p w:rsidR="00637FF5" w:rsidRDefault="00A40FC2" w:rsidP="00F01CCF">
      <w:pPr>
        <w:jc w:val="both"/>
        <w:rPr>
          <w:rFonts w:ascii="Arial" w:hAnsi="Arial" w:cs="Arial"/>
          <w:color w:val="222222"/>
          <w:shd w:val="clear" w:color="auto" w:fill="FFFFFF"/>
        </w:rPr>
      </w:pPr>
      <w:r>
        <w:rPr>
          <w:rFonts w:ascii="Arial" w:hAnsi="Arial" w:cs="Arial"/>
          <w:color w:val="222222"/>
          <w:shd w:val="clear" w:color="auto" w:fill="FFFFFF"/>
        </w:rPr>
        <w:t>1</w:t>
      </w:r>
      <w:r w:rsidR="00161125">
        <w:rPr>
          <w:rFonts w:ascii="Arial" w:hAnsi="Arial" w:cs="Arial"/>
          <w:color w:val="222222"/>
          <w:shd w:val="clear" w:color="auto" w:fill="FFFFFF"/>
        </w:rPr>
        <w:t>3</w:t>
      </w:r>
      <w:r w:rsidR="008D704F" w:rsidRPr="00E901B2">
        <w:rPr>
          <w:rFonts w:ascii="Arial" w:hAnsi="Arial" w:cs="Arial"/>
          <w:color w:val="222222"/>
          <w:shd w:val="clear" w:color="auto" w:fill="FFFFFF"/>
        </w:rPr>
        <w:t xml:space="preserve">º.- </w:t>
      </w:r>
      <w:r w:rsidR="00637FF5">
        <w:rPr>
          <w:rFonts w:ascii="Arial" w:hAnsi="Arial" w:cs="Arial"/>
          <w:color w:val="222222"/>
          <w:shd w:val="clear" w:color="auto" w:fill="FFFFFF"/>
        </w:rPr>
        <w:t>E</w:t>
      </w:r>
      <w:r w:rsidR="00637FF5" w:rsidRPr="00637FF5">
        <w:rPr>
          <w:rFonts w:ascii="Arial" w:hAnsi="Arial" w:cs="Arial"/>
          <w:color w:val="222222"/>
          <w:shd w:val="clear" w:color="auto" w:fill="FFFFFF"/>
        </w:rPr>
        <w:t>n aplicación del artículo 12.3 de la Ley 58/2003, de 17 de diciembre, General Tributaria, en adelante LGT, con el fin de garantizar la seguridad jurídica de todos los afectados por la misma, sean contribuyentes u órganos encargados de la aplicación de los tributos</w:t>
      </w:r>
      <w:r w:rsidR="00637FF5">
        <w:rPr>
          <w:rFonts w:ascii="Arial" w:hAnsi="Arial" w:cs="Arial"/>
          <w:color w:val="222222"/>
          <w:shd w:val="clear" w:color="auto" w:fill="FFFFFF"/>
        </w:rPr>
        <w:t xml:space="preserve">, la </w:t>
      </w:r>
      <w:r w:rsidR="009652C3">
        <w:rPr>
          <w:rFonts w:ascii="Arial" w:hAnsi="Arial" w:cs="Arial"/>
          <w:color w:val="222222"/>
          <w:shd w:val="clear" w:color="auto" w:fill="FFFFFF"/>
        </w:rPr>
        <w:t>D</w:t>
      </w:r>
      <w:r w:rsidR="00637FF5">
        <w:rPr>
          <w:rFonts w:ascii="Arial" w:hAnsi="Arial" w:cs="Arial"/>
          <w:color w:val="222222"/>
          <w:shd w:val="clear" w:color="auto" w:fill="FFFFFF"/>
        </w:rPr>
        <w:t>irección General de Tributos dicta la</w:t>
      </w:r>
      <w:r w:rsidR="00637FF5" w:rsidRPr="00E901B2">
        <w:rPr>
          <w:rFonts w:ascii="Arial" w:hAnsi="Arial" w:cs="Arial"/>
          <w:color w:val="222222"/>
          <w:shd w:val="clear" w:color="auto" w:fill="FFFFFF"/>
        </w:rPr>
        <w:t xml:space="preserve"> de </w:t>
      </w:r>
      <w:r w:rsidR="009652C3" w:rsidRPr="00E901B2">
        <w:rPr>
          <w:rFonts w:ascii="Arial" w:hAnsi="Arial" w:cs="Arial"/>
          <w:color w:val="222222"/>
          <w:shd w:val="clear" w:color="auto" w:fill="FFFFFF"/>
        </w:rPr>
        <w:t xml:space="preserve">Resolución de 4 de abril </w:t>
      </w:r>
      <w:r w:rsidR="00637FF5" w:rsidRPr="00E901B2">
        <w:rPr>
          <w:rFonts w:ascii="Arial" w:hAnsi="Arial" w:cs="Arial"/>
          <w:color w:val="222222"/>
          <w:shd w:val="clear" w:color="auto" w:fill="FFFFFF"/>
        </w:rPr>
        <w:t xml:space="preserve">2016, </w:t>
      </w:r>
      <w:r w:rsidR="00637FF5">
        <w:rPr>
          <w:rFonts w:ascii="Arial" w:hAnsi="Arial" w:cs="Arial"/>
          <w:color w:val="222222"/>
          <w:shd w:val="clear" w:color="auto" w:fill="FFFFFF"/>
        </w:rPr>
        <w:t xml:space="preserve">donde establece </w:t>
      </w:r>
      <w:r w:rsidR="00637FF5" w:rsidRPr="00E901B2">
        <w:rPr>
          <w:rFonts w:ascii="Arial" w:hAnsi="Arial" w:cs="Arial"/>
          <w:color w:val="222222"/>
          <w:shd w:val="clear" w:color="auto" w:fill="FFFFFF"/>
        </w:rPr>
        <w:t>la deducibilidad de los intereses de demora tributarios, en aplicación de la Ley 27/2014, de 27 de noviembre</w:t>
      </w:r>
      <w:r w:rsidR="00637FF5">
        <w:rPr>
          <w:rFonts w:ascii="Arial" w:hAnsi="Arial" w:cs="Arial"/>
          <w:color w:val="222222"/>
          <w:shd w:val="clear" w:color="auto" w:fill="FFFFFF"/>
        </w:rPr>
        <w:t>, del Impuesto sobre Sociedades</w:t>
      </w:r>
      <w:r w:rsidR="008C4C84">
        <w:rPr>
          <w:rFonts w:ascii="Arial" w:hAnsi="Arial" w:cs="Arial"/>
          <w:color w:val="222222"/>
          <w:shd w:val="clear" w:color="auto" w:fill="FFFFFF"/>
        </w:rPr>
        <w:t>.</w:t>
      </w:r>
    </w:p>
    <w:p w:rsidR="008C4C84" w:rsidRDefault="005D2983" w:rsidP="00F01CCF">
      <w:pPr>
        <w:jc w:val="both"/>
        <w:rPr>
          <w:rFonts w:ascii="Arial" w:hAnsi="Arial" w:cs="Arial"/>
          <w:color w:val="222222"/>
          <w:shd w:val="clear" w:color="auto" w:fill="FFFFFF"/>
        </w:rPr>
      </w:pPr>
      <w:r>
        <w:rPr>
          <w:rFonts w:ascii="Arial" w:hAnsi="Arial" w:cs="Arial"/>
          <w:color w:val="222222"/>
          <w:shd w:val="clear" w:color="auto" w:fill="FFFFFF"/>
        </w:rPr>
        <w:t xml:space="preserve">El </w:t>
      </w:r>
      <w:r w:rsidRPr="00637FF5">
        <w:rPr>
          <w:rFonts w:ascii="Arial" w:hAnsi="Arial" w:cs="Arial"/>
          <w:color w:val="222222"/>
          <w:shd w:val="clear" w:color="auto" w:fill="FFFFFF"/>
        </w:rPr>
        <w:t>artículo 12.3 de la Ley 58/2003</w:t>
      </w:r>
      <w:r>
        <w:rPr>
          <w:rFonts w:ascii="Arial" w:hAnsi="Arial" w:cs="Arial"/>
          <w:color w:val="222222"/>
          <w:shd w:val="clear" w:color="auto" w:fill="FFFFFF"/>
        </w:rPr>
        <w:t xml:space="preserve"> establece que l</w:t>
      </w:r>
      <w:r w:rsidR="008C4C84" w:rsidRPr="008C4C84">
        <w:rPr>
          <w:rFonts w:ascii="Arial" w:hAnsi="Arial" w:cs="Arial"/>
          <w:color w:val="222222"/>
          <w:shd w:val="clear" w:color="auto" w:fill="FFFFFF"/>
        </w:rPr>
        <w:t>as disposiciones interpretativas o aclaratorias dictadas por los órganos de la Administración Tributaria a los que se refiere el artículo 88.5 de esta Ley tendrán efectos vinculantes para los órganos y entidades de la Administración Tributaria encargados de la aplicación de los tributos</w:t>
      </w:r>
    </w:p>
    <w:p w:rsidR="005D2983" w:rsidRDefault="00637FF5" w:rsidP="00F01CCF">
      <w:pPr>
        <w:jc w:val="both"/>
        <w:rPr>
          <w:rFonts w:ascii="Arial" w:hAnsi="Arial" w:cs="Arial"/>
          <w:color w:val="222222"/>
          <w:shd w:val="clear" w:color="auto" w:fill="FFFFFF"/>
        </w:rPr>
      </w:pPr>
      <w:r>
        <w:rPr>
          <w:rFonts w:ascii="Arial" w:hAnsi="Arial" w:cs="Arial"/>
          <w:color w:val="222222"/>
          <w:shd w:val="clear" w:color="auto" w:fill="FFFFFF"/>
        </w:rPr>
        <w:t>1</w:t>
      </w:r>
      <w:r w:rsidR="00161125">
        <w:rPr>
          <w:rFonts w:ascii="Arial" w:hAnsi="Arial" w:cs="Arial"/>
          <w:color w:val="222222"/>
          <w:shd w:val="clear" w:color="auto" w:fill="FFFFFF"/>
        </w:rPr>
        <w:t>4</w:t>
      </w:r>
      <w:r>
        <w:rPr>
          <w:rFonts w:ascii="Arial" w:hAnsi="Arial" w:cs="Arial"/>
          <w:color w:val="222222"/>
          <w:shd w:val="clear" w:color="auto" w:fill="FFFFFF"/>
        </w:rPr>
        <w:t xml:space="preserve">º.- </w:t>
      </w:r>
      <w:r w:rsidR="005D2983">
        <w:rPr>
          <w:rFonts w:ascii="Arial" w:hAnsi="Arial" w:cs="Arial"/>
          <w:color w:val="222222"/>
          <w:shd w:val="clear" w:color="auto" w:fill="FFFFFF"/>
        </w:rPr>
        <w:t>La</w:t>
      </w:r>
      <w:r w:rsidR="005D2983" w:rsidRPr="00E901B2">
        <w:rPr>
          <w:rFonts w:ascii="Arial" w:hAnsi="Arial" w:cs="Arial"/>
          <w:color w:val="222222"/>
          <w:shd w:val="clear" w:color="auto" w:fill="FFFFFF"/>
        </w:rPr>
        <w:t xml:space="preserve"> Resolución de 4 de abril de 2016, de la Dirección General de Tributos, en relación con la deducibilidad de los intereses de demora tributarios, en aplicación de la Ley 27/2014, de 27 de noviembre</w:t>
      </w:r>
      <w:r w:rsidR="005D2983">
        <w:rPr>
          <w:rFonts w:ascii="Arial" w:hAnsi="Arial" w:cs="Arial"/>
          <w:color w:val="222222"/>
          <w:shd w:val="clear" w:color="auto" w:fill="FFFFFF"/>
        </w:rPr>
        <w:t xml:space="preserve">, del Impuesto sobre Sociedades es </w:t>
      </w:r>
      <w:r w:rsidR="00623CF1">
        <w:rPr>
          <w:rFonts w:ascii="Arial" w:hAnsi="Arial" w:cs="Arial"/>
          <w:color w:val="222222"/>
          <w:shd w:val="clear" w:color="auto" w:fill="FFFFFF"/>
        </w:rPr>
        <w:t xml:space="preserve">obviamente </w:t>
      </w:r>
      <w:r w:rsidR="005D2983">
        <w:rPr>
          <w:rFonts w:ascii="Arial" w:hAnsi="Arial" w:cs="Arial"/>
          <w:color w:val="222222"/>
          <w:shd w:val="clear" w:color="auto" w:fill="FFFFFF"/>
        </w:rPr>
        <w:t>de aplicación para los ejercicios que comiencen a partir de la entrada en vigor de dicha Ley 27/2014.</w:t>
      </w:r>
    </w:p>
    <w:p w:rsidR="005D2983" w:rsidRDefault="005D2983" w:rsidP="00F01CCF">
      <w:pPr>
        <w:jc w:val="both"/>
        <w:rPr>
          <w:rFonts w:ascii="Arial" w:hAnsi="Arial" w:cs="Arial"/>
          <w:color w:val="222222"/>
          <w:shd w:val="clear" w:color="auto" w:fill="FFFFFF"/>
        </w:rPr>
      </w:pPr>
      <w:r>
        <w:rPr>
          <w:rFonts w:ascii="Arial" w:hAnsi="Arial" w:cs="Arial"/>
          <w:color w:val="222222"/>
          <w:shd w:val="clear" w:color="auto" w:fill="FFFFFF"/>
        </w:rPr>
        <w:t xml:space="preserve">Y es la propia resolución la que establece expresamente que </w:t>
      </w:r>
      <w:r w:rsidR="006264B7">
        <w:rPr>
          <w:rFonts w:ascii="Arial" w:hAnsi="Arial" w:cs="Arial"/>
          <w:color w:val="222222"/>
          <w:shd w:val="clear" w:color="auto" w:fill="FFFFFF"/>
        </w:rPr>
        <w:t xml:space="preserve">su contenido se aplica a la  Ley 27/2014, pues </w:t>
      </w:r>
      <w:r w:rsidR="00623CF1">
        <w:rPr>
          <w:rFonts w:ascii="Arial" w:hAnsi="Arial" w:cs="Arial"/>
          <w:color w:val="222222"/>
          <w:shd w:val="clear" w:color="auto" w:fill="FFFFFF"/>
        </w:rPr>
        <w:t xml:space="preserve">según la propia resolución </w:t>
      </w:r>
      <w:r w:rsidR="006264B7" w:rsidRPr="006264B7">
        <w:rPr>
          <w:rFonts w:ascii="Arial" w:hAnsi="Arial" w:cs="Arial"/>
          <w:color w:val="222222"/>
          <w:shd w:val="clear" w:color="auto" w:fill="FFFFFF"/>
        </w:rPr>
        <w:t xml:space="preserve">el contenido de la norma ha variado </w:t>
      </w:r>
      <w:r w:rsidR="006264B7" w:rsidRPr="006264B7">
        <w:rPr>
          <w:rFonts w:ascii="Arial" w:hAnsi="Arial" w:cs="Arial"/>
          <w:color w:val="222222"/>
          <w:shd w:val="clear" w:color="auto" w:fill="FFFFFF"/>
        </w:rPr>
        <w:lastRenderedPageBreak/>
        <w:t>respecto a lo establecido en el texto refundido de la Ley del Impuesto sobre Sociedades, aprobado por el Real Decreto Legislativo 4/2004, de 5 de marzo, en lo sucesivo TRLIS, en relación con los gastos considerados no deducib</w:t>
      </w:r>
      <w:r w:rsidR="006264B7">
        <w:rPr>
          <w:rFonts w:ascii="Arial" w:hAnsi="Arial" w:cs="Arial"/>
          <w:color w:val="222222"/>
          <w:shd w:val="clear" w:color="auto" w:fill="FFFFFF"/>
        </w:rPr>
        <w:t>les.</w:t>
      </w:r>
      <w:r>
        <w:rPr>
          <w:rFonts w:ascii="Arial" w:hAnsi="Arial" w:cs="Arial"/>
          <w:color w:val="222222"/>
          <w:shd w:val="clear" w:color="auto" w:fill="FFFFFF"/>
        </w:rPr>
        <w:t xml:space="preserve"> </w:t>
      </w:r>
    </w:p>
    <w:p w:rsidR="006903AB" w:rsidRDefault="005D2983" w:rsidP="00F01CCF">
      <w:pPr>
        <w:jc w:val="both"/>
        <w:rPr>
          <w:rFonts w:ascii="Arial" w:hAnsi="Arial" w:cs="Arial"/>
          <w:color w:val="222222"/>
          <w:shd w:val="clear" w:color="auto" w:fill="FFFFFF"/>
        </w:rPr>
      </w:pPr>
      <w:r>
        <w:rPr>
          <w:rFonts w:ascii="Arial" w:hAnsi="Arial" w:cs="Arial"/>
          <w:color w:val="222222"/>
          <w:shd w:val="clear" w:color="auto" w:fill="FFFFFF"/>
        </w:rPr>
        <w:t>1</w:t>
      </w:r>
      <w:r w:rsidR="0033775A">
        <w:rPr>
          <w:rFonts w:ascii="Arial" w:hAnsi="Arial" w:cs="Arial"/>
          <w:color w:val="222222"/>
          <w:shd w:val="clear" w:color="auto" w:fill="FFFFFF"/>
        </w:rPr>
        <w:t>5</w:t>
      </w:r>
      <w:r>
        <w:rPr>
          <w:rFonts w:ascii="Arial" w:hAnsi="Arial" w:cs="Arial"/>
          <w:color w:val="222222"/>
          <w:shd w:val="clear" w:color="auto" w:fill="FFFFFF"/>
        </w:rPr>
        <w:t xml:space="preserve">º.- </w:t>
      </w:r>
      <w:r w:rsidR="00E901B2">
        <w:rPr>
          <w:rFonts w:ascii="Arial" w:hAnsi="Arial" w:cs="Arial"/>
          <w:color w:val="222222"/>
          <w:shd w:val="clear" w:color="auto" w:fill="FFFFFF"/>
        </w:rPr>
        <w:t>La</w:t>
      </w:r>
      <w:r w:rsidR="00874A7A" w:rsidRPr="00E901B2">
        <w:rPr>
          <w:rFonts w:ascii="Arial" w:hAnsi="Arial" w:cs="Arial"/>
          <w:color w:val="222222"/>
          <w:shd w:val="clear" w:color="auto" w:fill="FFFFFF"/>
        </w:rPr>
        <w:t xml:space="preserve"> </w:t>
      </w:r>
      <w:r w:rsidR="00E901B2" w:rsidRPr="00E901B2">
        <w:rPr>
          <w:rFonts w:ascii="Arial" w:hAnsi="Arial" w:cs="Arial"/>
          <w:color w:val="222222"/>
          <w:shd w:val="clear" w:color="auto" w:fill="FFFFFF"/>
        </w:rPr>
        <w:t>Resolución de 4 de abril de 2016, de la Dirección General de Tributos, en relación con la deducibilidad de los intereses de demora tributarios, en aplicación de la Ley 27/2014, de 27 de noviembre</w:t>
      </w:r>
      <w:r w:rsidR="00B00D30">
        <w:rPr>
          <w:rFonts w:ascii="Arial" w:hAnsi="Arial" w:cs="Arial"/>
          <w:color w:val="222222"/>
          <w:shd w:val="clear" w:color="auto" w:fill="FFFFFF"/>
        </w:rPr>
        <w:t>, del Impuesto sobre Sociedades, establece que no existe contradicción en cuanto a la interpretación del tratamiento diferente de la no deducibilidad de los intereses de demora respecto del RD Legislativo 4/2004 TRLIS vigente hasta el 31 del 12 del 2014, y en el artículo 15 la Ley 27/2014</w:t>
      </w:r>
      <w:r w:rsidR="00556DEE">
        <w:rPr>
          <w:rFonts w:ascii="Arial" w:hAnsi="Arial" w:cs="Arial"/>
          <w:color w:val="222222"/>
          <w:shd w:val="clear" w:color="auto" w:fill="FFFFFF"/>
        </w:rPr>
        <w:t xml:space="preserve"> del Impuesto de Sociedades vigente desde el 1 de enero del 2015, fundamentándolo sobre la base de que se trata de la interpretación de dos normas diferentes. </w:t>
      </w:r>
      <w:r w:rsidR="00EA35CF">
        <w:rPr>
          <w:rFonts w:ascii="Arial" w:hAnsi="Arial" w:cs="Arial"/>
          <w:color w:val="222222"/>
          <w:shd w:val="clear" w:color="auto" w:fill="FFFFFF"/>
        </w:rPr>
        <w:t xml:space="preserve">Concretamente dice: “… </w:t>
      </w:r>
      <w:r w:rsidR="00EA35CF" w:rsidRPr="00EA35CF">
        <w:rPr>
          <w:rFonts w:ascii="Arial" w:hAnsi="Arial" w:cs="Arial"/>
          <w:color w:val="222222"/>
          <w:shd w:val="clear" w:color="auto" w:fill="FFFFFF"/>
        </w:rPr>
        <w:t>no puede entenderse que exista contradicción alguna entre dos criterios diferentes, sino dos criterios referidos a dos normativas diferentes</w:t>
      </w:r>
      <w:r w:rsidR="00EA35CF">
        <w:rPr>
          <w:rFonts w:ascii="Arial" w:hAnsi="Arial" w:cs="Arial"/>
          <w:color w:val="222222"/>
          <w:shd w:val="clear" w:color="auto" w:fill="FFFFFF"/>
        </w:rPr>
        <w:t>”.</w:t>
      </w:r>
      <w:r w:rsidR="008048B5">
        <w:rPr>
          <w:rFonts w:ascii="Arial" w:hAnsi="Arial" w:cs="Arial"/>
          <w:color w:val="222222"/>
          <w:shd w:val="clear" w:color="auto" w:fill="FFFFFF"/>
        </w:rPr>
        <w:t xml:space="preserve"> </w:t>
      </w:r>
    </w:p>
    <w:p w:rsidR="00874A7A" w:rsidRPr="00E901B2" w:rsidRDefault="008048B5" w:rsidP="00F01CCF">
      <w:pPr>
        <w:jc w:val="both"/>
        <w:rPr>
          <w:rFonts w:ascii="Arial" w:hAnsi="Arial" w:cs="Arial"/>
          <w:color w:val="222222"/>
          <w:shd w:val="clear" w:color="auto" w:fill="FFFFFF"/>
        </w:rPr>
      </w:pPr>
      <w:r>
        <w:rPr>
          <w:rFonts w:ascii="Arial" w:hAnsi="Arial" w:cs="Arial"/>
          <w:color w:val="222222"/>
          <w:shd w:val="clear" w:color="auto" w:fill="FFFFFF"/>
        </w:rPr>
        <w:t>En nuestra opinión</w:t>
      </w:r>
      <w:r w:rsidR="00C025B0">
        <w:rPr>
          <w:rFonts w:ascii="Arial" w:hAnsi="Arial" w:cs="Arial"/>
          <w:color w:val="222222"/>
          <w:shd w:val="clear" w:color="auto" w:fill="FFFFFF"/>
        </w:rPr>
        <w:t>, como mejor proceda en derecho,</w:t>
      </w:r>
      <w:r>
        <w:rPr>
          <w:rFonts w:ascii="Arial" w:hAnsi="Arial" w:cs="Arial"/>
          <w:color w:val="222222"/>
          <w:shd w:val="clear" w:color="auto" w:fill="FFFFFF"/>
        </w:rPr>
        <w:t xml:space="preserve"> respecto a la existencia o no de tal contradicción debe</w:t>
      </w:r>
      <w:r w:rsidR="005D2983">
        <w:rPr>
          <w:rFonts w:ascii="Arial" w:hAnsi="Arial" w:cs="Arial"/>
          <w:color w:val="222222"/>
          <w:shd w:val="clear" w:color="auto" w:fill="FFFFFF"/>
        </w:rPr>
        <w:t>ría</w:t>
      </w:r>
      <w:r>
        <w:rPr>
          <w:rFonts w:ascii="Arial" w:hAnsi="Arial" w:cs="Arial"/>
          <w:color w:val="222222"/>
          <w:shd w:val="clear" w:color="auto" w:fill="FFFFFF"/>
        </w:rPr>
        <w:t xml:space="preserve"> </w:t>
      </w:r>
      <w:r w:rsidR="00623CF1">
        <w:rPr>
          <w:rFonts w:ascii="Arial" w:hAnsi="Arial" w:cs="Arial"/>
          <w:color w:val="222222"/>
          <w:shd w:val="clear" w:color="auto" w:fill="FFFFFF"/>
        </w:rPr>
        <w:t xml:space="preserve">haberse </w:t>
      </w:r>
      <w:r>
        <w:rPr>
          <w:rFonts w:ascii="Arial" w:hAnsi="Arial" w:cs="Arial"/>
          <w:color w:val="222222"/>
          <w:shd w:val="clear" w:color="auto" w:fill="FFFFFF"/>
        </w:rPr>
        <w:t>toma</w:t>
      </w:r>
      <w:r w:rsidR="00623CF1">
        <w:rPr>
          <w:rFonts w:ascii="Arial" w:hAnsi="Arial" w:cs="Arial"/>
          <w:color w:val="222222"/>
          <w:shd w:val="clear" w:color="auto" w:fill="FFFFFF"/>
        </w:rPr>
        <w:t>do</w:t>
      </w:r>
      <w:r>
        <w:rPr>
          <w:rFonts w:ascii="Arial" w:hAnsi="Arial" w:cs="Arial"/>
          <w:color w:val="222222"/>
          <w:shd w:val="clear" w:color="auto" w:fill="FFFFFF"/>
        </w:rPr>
        <w:t xml:space="preserve"> en cuenta: </w:t>
      </w:r>
    </w:p>
    <w:p w:rsidR="00F01CCF" w:rsidRDefault="000C77A1" w:rsidP="000C77A1">
      <w:pPr>
        <w:pStyle w:val="Prrafodelista"/>
        <w:numPr>
          <w:ilvl w:val="0"/>
          <w:numId w:val="2"/>
        </w:numPr>
        <w:jc w:val="both"/>
        <w:rPr>
          <w:rFonts w:ascii="Arial" w:hAnsi="Arial" w:cs="Arial"/>
          <w:color w:val="222222"/>
          <w:shd w:val="clear" w:color="auto" w:fill="FFFFFF"/>
        </w:rPr>
      </w:pPr>
      <w:r w:rsidRPr="000C77A1">
        <w:rPr>
          <w:rFonts w:ascii="Arial" w:hAnsi="Arial" w:cs="Arial"/>
          <w:color w:val="222222"/>
          <w:shd w:val="clear" w:color="auto" w:fill="FFFFFF"/>
        </w:rPr>
        <w:t>Por un lado</w:t>
      </w:r>
      <w:r>
        <w:rPr>
          <w:rFonts w:ascii="Arial" w:hAnsi="Arial" w:cs="Arial"/>
          <w:color w:val="222222"/>
          <w:shd w:val="clear" w:color="auto" w:fill="FFFFFF"/>
        </w:rPr>
        <w:t>, son dos normativas diferentes en cuanto a su vigencia, pero no en cuanto a la materia que contemplan pues ambas regulan en diferentes momentos sucesivos del tiempo</w:t>
      </w:r>
      <w:r w:rsidR="00E72D6E">
        <w:rPr>
          <w:rFonts w:ascii="Arial" w:hAnsi="Arial" w:cs="Arial"/>
          <w:color w:val="222222"/>
          <w:shd w:val="clear" w:color="auto" w:fill="FFFFFF"/>
        </w:rPr>
        <w:t>, sin solución de continuidad,</w:t>
      </w:r>
      <w:r>
        <w:rPr>
          <w:rFonts w:ascii="Arial" w:hAnsi="Arial" w:cs="Arial"/>
          <w:color w:val="222222"/>
          <w:shd w:val="clear" w:color="auto" w:fill="FFFFFF"/>
        </w:rPr>
        <w:t xml:space="preserve"> el mismo cuerpo del derecho positivo: El impuesto de sociedades. </w:t>
      </w:r>
      <w:r w:rsidRPr="000C77A1">
        <w:rPr>
          <w:rFonts w:ascii="Arial" w:hAnsi="Arial" w:cs="Arial"/>
          <w:color w:val="222222"/>
          <w:shd w:val="clear" w:color="auto" w:fill="FFFFFF"/>
        </w:rPr>
        <w:t xml:space="preserve"> </w:t>
      </w:r>
    </w:p>
    <w:p w:rsidR="00F04188" w:rsidRDefault="000C77A1" w:rsidP="000C77A1">
      <w:pPr>
        <w:pStyle w:val="Prrafodelista"/>
        <w:numPr>
          <w:ilvl w:val="0"/>
          <w:numId w:val="2"/>
        </w:numPr>
        <w:jc w:val="both"/>
        <w:rPr>
          <w:rFonts w:ascii="Arial" w:hAnsi="Arial" w:cs="Arial"/>
          <w:color w:val="222222"/>
          <w:shd w:val="clear" w:color="auto" w:fill="FFFFFF"/>
        </w:rPr>
      </w:pPr>
      <w:r>
        <w:rPr>
          <w:rFonts w:ascii="Arial" w:hAnsi="Arial" w:cs="Arial"/>
          <w:color w:val="222222"/>
          <w:shd w:val="clear" w:color="auto" w:fill="FFFFFF"/>
        </w:rPr>
        <w:t xml:space="preserve">Por otro lado </w:t>
      </w:r>
      <w:r w:rsidR="00EC7846">
        <w:rPr>
          <w:rFonts w:ascii="Arial" w:hAnsi="Arial" w:cs="Arial"/>
          <w:color w:val="222222"/>
          <w:shd w:val="clear" w:color="auto" w:fill="FFFFFF"/>
        </w:rPr>
        <w:t xml:space="preserve">tanto </w:t>
      </w:r>
      <w:r>
        <w:rPr>
          <w:rFonts w:ascii="Arial" w:hAnsi="Arial" w:cs="Arial"/>
          <w:color w:val="222222"/>
          <w:shd w:val="clear" w:color="auto" w:fill="FFFFFF"/>
        </w:rPr>
        <w:t xml:space="preserve">el artículo 14 del RD Legislativo 4/2004 </w:t>
      </w:r>
      <w:r w:rsidR="00EC7846">
        <w:rPr>
          <w:rFonts w:ascii="Arial" w:hAnsi="Arial" w:cs="Arial"/>
          <w:color w:val="222222"/>
          <w:shd w:val="clear" w:color="auto" w:fill="FFFFFF"/>
        </w:rPr>
        <w:t>como</w:t>
      </w:r>
      <w:r>
        <w:rPr>
          <w:rFonts w:ascii="Arial" w:hAnsi="Arial" w:cs="Arial"/>
          <w:color w:val="222222"/>
          <w:shd w:val="clear" w:color="auto" w:fill="FFFFFF"/>
        </w:rPr>
        <w:t xml:space="preserve"> el artículo 15 de la Ley 27/2014, establecen </w:t>
      </w:r>
      <w:r w:rsidR="00EC7846">
        <w:rPr>
          <w:rFonts w:ascii="Arial" w:hAnsi="Arial" w:cs="Arial"/>
          <w:color w:val="222222"/>
          <w:shd w:val="clear" w:color="auto" w:fill="FFFFFF"/>
        </w:rPr>
        <w:t xml:space="preserve">ambos </w:t>
      </w:r>
      <w:r>
        <w:rPr>
          <w:rFonts w:ascii="Arial" w:hAnsi="Arial" w:cs="Arial"/>
          <w:color w:val="222222"/>
          <w:shd w:val="clear" w:color="auto" w:fill="FFFFFF"/>
        </w:rPr>
        <w:t xml:space="preserve">de forma negativa la taxonomía conceptual de que gastos no son deducibles. Con lo cual ello significa </w:t>
      </w:r>
      <w:r w:rsidR="00EC7846">
        <w:rPr>
          <w:rFonts w:ascii="Arial" w:hAnsi="Arial" w:cs="Arial"/>
          <w:color w:val="222222"/>
          <w:shd w:val="clear" w:color="auto" w:fill="FFFFFF"/>
        </w:rPr>
        <w:t xml:space="preserve">en ambos artículos </w:t>
      </w:r>
      <w:r>
        <w:rPr>
          <w:rFonts w:ascii="Arial" w:hAnsi="Arial" w:cs="Arial"/>
          <w:color w:val="222222"/>
          <w:shd w:val="clear" w:color="auto" w:fill="FFFFFF"/>
        </w:rPr>
        <w:t xml:space="preserve">un </w:t>
      </w:r>
      <w:r w:rsidR="009F4F55">
        <w:rPr>
          <w:rFonts w:ascii="Arial" w:hAnsi="Arial" w:cs="Arial"/>
          <w:color w:val="222222"/>
          <w:shd w:val="clear" w:color="auto" w:fill="FFFFFF"/>
        </w:rPr>
        <w:t xml:space="preserve">coincidente </w:t>
      </w:r>
      <w:r>
        <w:rPr>
          <w:rFonts w:ascii="Arial" w:hAnsi="Arial" w:cs="Arial"/>
          <w:color w:val="222222"/>
          <w:shd w:val="clear" w:color="auto" w:fill="FFFFFF"/>
        </w:rPr>
        <w:t>cierre riguroso de posibilidades en tanto en cuanto, cuando un gasto no se corresponda estrictamente con uno de</w:t>
      </w:r>
      <w:r w:rsidR="00F04188">
        <w:rPr>
          <w:rFonts w:ascii="Arial" w:hAnsi="Arial" w:cs="Arial"/>
          <w:color w:val="222222"/>
          <w:shd w:val="clear" w:color="auto" w:fill="FFFFFF"/>
        </w:rPr>
        <w:t xml:space="preserve"> </w:t>
      </w:r>
      <w:r>
        <w:rPr>
          <w:rFonts w:ascii="Arial" w:hAnsi="Arial" w:cs="Arial"/>
          <w:color w:val="222222"/>
          <w:shd w:val="clear" w:color="auto" w:fill="FFFFFF"/>
        </w:rPr>
        <w:t xml:space="preserve">los </w:t>
      </w:r>
      <w:r w:rsidR="00F04188">
        <w:rPr>
          <w:rFonts w:ascii="Arial" w:hAnsi="Arial" w:cs="Arial"/>
          <w:color w:val="222222"/>
          <w:shd w:val="clear" w:color="auto" w:fill="FFFFFF"/>
        </w:rPr>
        <w:t xml:space="preserve">específicamente </w:t>
      </w:r>
      <w:r>
        <w:rPr>
          <w:rFonts w:ascii="Arial" w:hAnsi="Arial" w:cs="Arial"/>
          <w:color w:val="222222"/>
          <w:shd w:val="clear" w:color="auto" w:fill="FFFFFF"/>
        </w:rPr>
        <w:t xml:space="preserve">enumerados </w:t>
      </w:r>
      <w:r w:rsidR="006903AB">
        <w:rPr>
          <w:rFonts w:ascii="Arial" w:hAnsi="Arial" w:cs="Arial"/>
          <w:color w:val="222222"/>
          <w:shd w:val="clear" w:color="auto" w:fill="FFFFFF"/>
        </w:rPr>
        <w:t xml:space="preserve">como no deducible </w:t>
      </w:r>
      <w:r>
        <w:rPr>
          <w:rFonts w:ascii="Arial" w:hAnsi="Arial" w:cs="Arial"/>
          <w:color w:val="222222"/>
          <w:shd w:val="clear" w:color="auto" w:fill="FFFFFF"/>
        </w:rPr>
        <w:t>en tales artículos es automáticamente deducible.</w:t>
      </w:r>
      <w:r w:rsidR="00F04188">
        <w:rPr>
          <w:rFonts w:ascii="Arial" w:hAnsi="Arial" w:cs="Arial"/>
          <w:color w:val="222222"/>
          <w:shd w:val="clear" w:color="auto" w:fill="FFFFFF"/>
        </w:rPr>
        <w:t xml:space="preserve"> Lo no delimitado expresamente de forma negativa</w:t>
      </w:r>
      <w:r w:rsidR="00A66ED6">
        <w:rPr>
          <w:rFonts w:ascii="Arial" w:hAnsi="Arial" w:cs="Arial"/>
          <w:color w:val="222222"/>
          <w:shd w:val="clear" w:color="auto" w:fill="FFFFFF"/>
        </w:rPr>
        <w:t>, en la hermenéutica de los principios generales del derecho,</w:t>
      </w:r>
      <w:r w:rsidR="00F04188">
        <w:rPr>
          <w:rFonts w:ascii="Arial" w:hAnsi="Arial" w:cs="Arial"/>
          <w:color w:val="222222"/>
          <w:shd w:val="clear" w:color="auto" w:fill="FFFFFF"/>
        </w:rPr>
        <w:t xml:space="preserve"> debe entenderse automáticamente incurso en el dominio de la interpretación positiva.</w:t>
      </w:r>
      <w:r w:rsidR="00EC7846">
        <w:rPr>
          <w:rFonts w:ascii="Arial" w:hAnsi="Arial" w:cs="Arial"/>
          <w:color w:val="222222"/>
          <w:shd w:val="clear" w:color="auto" w:fill="FFFFFF"/>
        </w:rPr>
        <w:t xml:space="preserve"> Por tanto en ambos artículos a los efectos de su interpretación se da </w:t>
      </w:r>
      <w:r w:rsidR="009F4F55">
        <w:rPr>
          <w:rFonts w:ascii="Arial" w:hAnsi="Arial" w:cs="Arial"/>
          <w:color w:val="222222"/>
          <w:shd w:val="clear" w:color="auto" w:fill="FFFFFF"/>
        </w:rPr>
        <w:t xml:space="preserve">plena </w:t>
      </w:r>
      <w:r w:rsidR="00EC7846">
        <w:rPr>
          <w:rFonts w:ascii="Arial" w:hAnsi="Arial" w:cs="Arial"/>
          <w:color w:val="222222"/>
          <w:shd w:val="clear" w:color="auto" w:fill="FFFFFF"/>
        </w:rPr>
        <w:t xml:space="preserve">coincidencia </w:t>
      </w:r>
      <w:r w:rsidR="00303B3C">
        <w:rPr>
          <w:rFonts w:ascii="Arial" w:hAnsi="Arial" w:cs="Arial"/>
          <w:color w:val="222222"/>
          <w:shd w:val="clear" w:color="auto" w:fill="FFFFFF"/>
        </w:rPr>
        <w:t xml:space="preserve">en </w:t>
      </w:r>
      <w:r w:rsidR="00E618CD">
        <w:rPr>
          <w:rFonts w:ascii="Arial" w:hAnsi="Arial" w:cs="Arial"/>
          <w:color w:val="222222"/>
          <w:shd w:val="clear" w:color="auto" w:fill="FFFFFF"/>
        </w:rPr>
        <w:t>el</w:t>
      </w:r>
      <w:r w:rsidR="00EC7846">
        <w:rPr>
          <w:rFonts w:ascii="Arial" w:hAnsi="Arial" w:cs="Arial"/>
          <w:color w:val="222222"/>
          <w:shd w:val="clear" w:color="auto" w:fill="FFFFFF"/>
        </w:rPr>
        <w:t xml:space="preserve"> sentido propio.</w:t>
      </w:r>
      <w:r w:rsidR="00E618CD">
        <w:rPr>
          <w:rFonts w:ascii="Arial" w:hAnsi="Arial" w:cs="Arial"/>
          <w:color w:val="222222"/>
          <w:shd w:val="clear" w:color="auto" w:fill="FFFFFF"/>
        </w:rPr>
        <w:t xml:space="preserve"> de sus palabras.</w:t>
      </w:r>
    </w:p>
    <w:p w:rsidR="00A765C1" w:rsidRPr="00FE33CA" w:rsidRDefault="00E618CD" w:rsidP="00A765C1">
      <w:pPr>
        <w:pStyle w:val="Prrafodelista"/>
        <w:numPr>
          <w:ilvl w:val="0"/>
          <w:numId w:val="2"/>
        </w:numPr>
        <w:ind w:left="708"/>
        <w:jc w:val="both"/>
        <w:rPr>
          <w:rFonts w:ascii="Arial" w:hAnsi="Arial" w:cs="Arial"/>
          <w:color w:val="222222"/>
          <w:shd w:val="clear" w:color="auto" w:fill="FFFFFF"/>
        </w:rPr>
      </w:pPr>
      <w:r>
        <w:rPr>
          <w:rFonts w:ascii="Arial" w:hAnsi="Arial" w:cs="Arial"/>
          <w:color w:val="222222"/>
          <w:shd w:val="clear" w:color="auto" w:fill="FFFFFF"/>
        </w:rPr>
        <w:t>Incidiendo de nuevo en la hermenéutica de los principios generales del derecho, e</w:t>
      </w:r>
      <w:r w:rsidR="00F727EB" w:rsidRPr="00FE33CA">
        <w:rPr>
          <w:rFonts w:ascii="Arial" w:hAnsi="Arial" w:cs="Arial"/>
          <w:color w:val="222222"/>
          <w:shd w:val="clear" w:color="auto" w:fill="FFFFFF"/>
        </w:rPr>
        <w:t xml:space="preserve">l marco de la delimitación negativa </w:t>
      </w:r>
      <w:r w:rsidR="00256967">
        <w:rPr>
          <w:rFonts w:ascii="Arial" w:hAnsi="Arial" w:cs="Arial"/>
          <w:color w:val="222222"/>
          <w:shd w:val="clear" w:color="auto" w:fill="FFFFFF"/>
        </w:rPr>
        <w:t xml:space="preserve">contemplado </w:t>
      </w:r>
      <w:r w:rsidR="00F727EB" w:rsidRPr="00FE33CA">
        <w:rPr>
          <w:rFonts w:ascii="Arial" w:hAnsi="Arial" w:cs="Arial"/>
          <w:color w:val="222222"/>
          <w:shd w:val="clear" w:color="auto" w:fill="FFFFFF"/>
        </w:rPr>
        <w:t>en el artículo 15 de la Ley 27/2014, es más amplio al añadir nuevas categorías a las contempladas por el artículo 14  del RD Legislativo 4/2004, sin dejar de considerar todas las establecidas en este último.</w:t>
      </w:r>
      <w:r w:rsidR="00A765C1" w:rsidRPr="00FE33CA">
        <w:rPr>
          <w:rFonts w:ascii="Arial" w:hAnsi="Arial" w:cs="Arial"/>
          <w:color w:val="222222"/>
          <w:shd w:val="clear" w:color="auto" w:fill="FFFFFF"/>
        </w:rPr>
        <w:t xml:space="preserve"> Al hilo de lo señalado, si quien, puede lo más puede lo menos, quien delimita negativamente lo más, delimita también </w:t>
      </w:r>
      <w:r w:rsidR="00D9529F">
        <w:rPr>
          <w:rFonts w:ascii="Arial" w:hAnsi="Arial" w:cs="Arial"/>
          <w:color w:val="222222"/>
          <w:shd w:val="clear" w:color="auto" w:fill="FFFFFF"/>
        </w:rPr>
        <w:t xml:space="preserve">negativamente </w:t>
      </w:r>
      <w:r w:rsidR="00A765C1" w:rsidRPr="00FE33CA">
        <w:rPr>
          <w:rFonts w:ascii="Arial" w:hAnsi="Arial" w:cs="Arial"/>
          <w:color w:val="222222"/>
          <w:shd w:val="clear" w:color="auto" w:fill="FFFFFF"/>
        </w:rPr>
        <w:t xml:space="preserve">lo menos; por tanto </w:t>
      </w:r>
      <w:r w:rsidR="00B4033A">
        <w:rPr>
          <w:rFonts w:ascii="Arial" w:hAnsi="Arial" w:cs="Arial"/>
          <w:color w:val="222222"/>
          <w:shd w:val="clear" w:color="auto" w:fill="FFFFFF"/>
        </w:rPr>
        <w:t xml:space="preserve">de ello se deduce que </w:t>
      </w:r>
      <w:r w:rsidR="00A765C1" w:rsidRPr="00FE33CA">
        <w:rPr>
          <w:rFonts w:ascii="Arial" w:hAnsi="Arial" w:cs="Arial"/>
          <w:color w:val="222222"/>
          <w:shd w:val="clear" w:color="auto" w:fill="FFFFFF"/>
        </w:rPr>
        <w:t xml:space="preserve">si el artículo 15 de la Ley 27/2014 </w:t>
      </w:r>
      <w:r w:rsidR="00E351F2">
        <w:rPr>
          <w:rFonts w:ascii="Arial" w:hAnsi="Arial" w:cs="Arial"/>
          <w:color w:val="222222"/>
          <w:shd w:val="clear" w:color="auto" w:fill="FFFFFF"/>
        </w:rPr>
        <w:t xml:space="preserve">(de delimitación negativa más amplia) </w:t>
      </w:r>
      <w:r w:rsidR="00A765C1" w:rsidRPr="00FE33CA">
        <w:rPr>
          <w:rFonts w:ascii="Arial" w:hAnsi="Arial" w:cs="Arial"/>
          <w:color w:val="222222"/>
          <w:shd w:val="clear" w:color="auto" w:fill="FFFFFF"/>
        </w:rPr>
        <w:t xml:space="preserve">no establece expresamente la no deducibilidad de los intereses de demora, tampoco la establece el artículo 14  del RD Legislativo 4/2004. </w:t>
      </w:r>
    </w:p>
    <w:p w:rsidR="00E24690" w:rsidRDefault="00F56D9A" w:rsidP="000C77A1">
      <w:pPr>
        <w:pStyle w:val="Prrafodelista"/>
        <w:numPr>
          <w:ilvl w:val="0"/>
          <w:numId w:val="2"/>
        </w:numPr>
        <w:jc w:val="both"/>
        <w:rPr>
          <w:rFonts w:ascii="Arial" w:hAnsi="Arial" w:cs="Arial"/>
          <w:color w:val="222222"/>
          <w:shd w:val="clear" w:color="auto" w:fill="FFFFFF"/>
        </w:rPr>
      </w:pPr>
      <w:r>
        <w:rPr>
          <w:rFonts w:ascii="Arial" w:hAnsi="Arial" w:cs="Arial"/>
          <w:color w:val="222222"/>
          <w:shd w:val="clear" w:color="auto" w:fill="FFFFFF"/>
        </w:rPr>
        <w:t xml:space="preserve">Nuestro ordenamiento jurídico </w:t>
      </w:r>
      <w:r w:rsidRPr="00F56D9A">
        <w:rPr>
          <w:rFonts w:ascii="Arial" w:hAnsi="Arial" w:cs="Arial"/>
          <w:color w:val="222222"/>
          <w:shd w:val="clear" w:color="auto" w:fill="FFFFFF"/>
        </w:rPr>
        <w:t>proviene de la</w:t>
      </w:r>
      <w:r w:rsidRPr="00F56D9A">
        <w:rPr>
          <w:rFonts w:ascii="Arial" w:hAnsi="Arial" w:cs="Arial"/>
          <w:color w:val="222222"/>
        </w:rPr>
        <w:t> </w:t>
      </w:r>
      <w:hyperlink r:id="rId8" w:history="1">
        <w:r w:rsidRPr="00F56D9A">
          <w:rPr>
            <w:rFonts w:ascii="Arial" w:hAnsi="Arial" w:cs="Arial"/>
            <w:color w:val="222222"/>
          </w:rPr>
          <w:t>integración</w:t>
        </w:r>
      </w:hyperlink>
      <w:r w:rsidRPr="00F56D9A">
        <w:rPr>
          <w:rFonts w:ascii="Arial" w:hAnsi="Arial" w:cs="Arial"/>
          <w:color w:val="222222"/>
        </w:rPr>
        <w:t> </w:t>
      </w:r>
      <w:r w:rsidRPr="00F56D9A">
        <w:rPr>
          <w:rFonts w:ascii="Arial" w:hAnsi="Arial" w:cs="Arial"/>
          <w:color w:val="222222"/>
          <w:shd w:val="clear" w:color="auto" w:fill="FFFFFF"/>
        </w:rPr>
        <w:t>de las normas en un conjunto o sistema de normas e instituciones organizado y coherente, de manera que éstas adquieren relevancia por la</w:t>
      </w:r>
      <w:r w:rsidRPr="00F56D9A">
        <w:rPr>
          <w:rFonts w:ascii="Arial" w:hAnsi="Arial" w:cs="Arial"/>
          <w:color w:val="222222"/>
        </w:rPr>
        <w:t> </w:t>
      </w:r>
      <w:hyperlink r:id="rId9" w:history="1">
        <w:r w:rsidRPr="00F56D9A">
          <w:rPr>
            <w:rFonts w:ascii="Arial" w:hAnsi="Arial" w:cs="Arial"/>
            <w:color w:val="222222"/>
          </w:rPr>
          <w:t>posición</w:t>
        </w:r>
      </w:hyperlink>
      <w:r w:rsidRPr="00F56D9A">
        <w:rPr>
          <w:rFonts w:ascii="Arial" w:hAnsi="Arial" w:cs="Arial"/>
          <w:color w:val="222222"/>
        </w:rPr>
        <w:t> </w:t>
      </w:r>
      <w:r w:rsidRPr="00F56D9A">
        <w:rPr>
          <w:rFonts w:ascii="Arial" w:hAnsi="Arial" w:cs="Arial"/>
          <w:color w:val="222222"/>
          <w:shd w:val="clear" w:color="auto" w:fill="FFFFFF"/>
        </w:rPr>
        <w:t>que ocupan en el mismo</w:t>
      </w:r>
      <w:r>
        <w:rPr>
          <w:rFonts w:ascii="Arial" w:hAnsi="Arial" w:cs="Arial"/>
          <w:color w:val="222222"/>
          <w:shd w:val="clear" w:color="auto" w:fill="FFFFFF"/>
        </w:rPr>
        <w:t xml:space="preserve">, </w:t>
      </w:r>
      <w:r w:rsidRPr="00F56D9A">
        <w:rPr>
          <w:rFonts w:ascii="Arial" w:hAnsi="Arial" w:cs="Arial"/>
          <w:color w:val="222222"/>
          <w:shd w:val="clear" w:color="auto" w:fill="FFFFFF"/>
        </w:rPr>
        <w:t>destacando como caracteres de</w:t>
      </w:r>
      <w:r w:rsidR="00752536">
        <w:rPr>
          <w:rFonts w:ascii="Arial" w:hAnsi="Arial" w:cs="Arial"/>
          <w:color w:val="222222"/>
          <w:shd w:val="clear" w:color="auto" w:fill="FFFFFF"/>
        </w:rPr>
        <w:t xml:space="preserve"> ta</w:t>
      </w:r>
      <w:r w:rsidRPr="00F56D9A">
        <w:rPr>
          <w:rFonts w:ascii="Arial" w:hAnsi="Arial" w:cs="Arial"/>
          <w:color w:val="222222"/>
          <w:shd w:val="clear" w:color="auto" w:fill="FFFFFF"/>
        </w:rPr>
        <w:t xml:space="preserve">l </w:t>
      </w:r>
      <w:r w:rsidR="00752536">
        <w:rPr>
          <w:rFonts w:ascii="Arial" w:hAnsi="Arial" w:cs="Arial"/>
          <w:color w:val="222222"/>
          <w:shd w:val="clear" w:color="auto" w:fill="FFFFFF"/>
        </w:rPr>
        <w:t>ordenamiento</w:t>
      </w:r>
      <w:r w:rsidRPr="00F56D9A">
        <w:rPr>
          <w:rFonts w:ascii="Arial" w:hAnsi="Arial" w:cs="Arial"/>
          <w:color w:val="222222"/>
          <w:shd w:val="clear" w:color="auto" w:fill="FFFFFF"/>
        </w:rPr>
        <w:t xml:space="preserve"> la</w:t>
      </w:r>
      <w:r w:rsidRPr="00F56D9A">
        <w:rPr>
          <w:rFonts w:ascii="Arial" w:hAnsi="Arial" w:cs="Arial"/>
          <w:color w:val="222222"/>
        </w:rPr>
        <w:t> </w:t>
      </w:r>
      <w:hyperlink r:id="rId10" w:history="1">
        <w:r w:rsidRPr="00F56D9A">
          <w:rPr>
            <w:rFonts w:ascii="Arial" w:hAnsi="Arial" w:cs="Arial"/>
            <w:color w:val="222222"/>
          </w:rPr>
          <w:t>unidad</w:t>
        </w:r>
      </w:hyperlink>
      <w:r w:rsidRPr="00F56D9A">
        <w:rPr>
          <w:rFonts w:ascii="Arial" w:hAnsi="Arial" w:cs="Arial"/>
          <w:color w:val="222222"/>
          <w:shd w:val="clear" w:color="auto" w:fill="FFFFFF"/>
        </w:rPr>
        <w:t>, la plenitud y la coherencia.</w:t>
      </w:r>
      <w:r>
        <w:rPr>
          <w:rFonts w:ascii="Arial" w:hAnsi="Arial" w:cs="Arial"/>
          <w:color w:val="222222"/>
          <w:shd w:val="clear" w:color="auto" w:fill="FFFFFF"/>
        </w:rPr>
        <w:t xml:space="preserve"> </w:t>
      </w:r>
      <w:r w:rsidR="00746C7E" w:rsidRPr="00746C7E">
        <w:rPr>
          <w:rFonts w:ascii="Arial" w:hAnsi="Arial" w:cs="Arial"/>
          <w:color w:val="222222"/>
          <w:shd w:val="clear" w:color="auto" w:fill="FFFFFF"/>
        </w:rPr>
        <w:t>Las normas que integran un</w:t>
      </w:r>
      <w:r w:rsidR="00746C7E" w:rsidRPr="00746C7E">
        <w:rPr>
          <w:rFonts w:ascii="Arial" w:hAnsi="Arial" w:cs="Arial"/>
          <w:color w:val="222222"/>
        </w:rPr>
        <w:t> </w:t>
      </w:r>
      <w:hyperlink r:id="rId11" w:history="1">
        <w:r w:rsidR="00746C7E" w:rsidRPr="00746C7E">
          <w:rPr>
            <w:rFonts w:ascii="Arial" w:hAnsi="Arial" w:cs="Arial"/>
            <w:color w:val="222222"/>
          </w:rPr>
          <w:t>ordenamiento jurídico</w:t>
        </w:r>
      </w:hyperlink>
      <w:r w:rsidR="00746C7E" w:rsidRPr="00746C7E">
        <w:rPr>
          <w:rFonts w:ascii="Arial" w:hAnsi="Arial" w:cs="Arial"/>
          <w:color w:val="222222"/>
        </w:rPr>
        <w:t> </w:t>
      </w:r>
      <w:r w:rsidR="00746C7E" w:rsidRPr="00746C7E">
        <w:rPr>
          <w:rFonts w:ascii="Arial" w:hAnsi="Arial" w:cs="Arial"/>
          <w:color w:val="222222"/>
          <w:shd w:val="clear" w:color="auto" w:fill="FFFFFF"/>
        </w:rPr>
        <w:t>no constituyen</w:t>
      </w:r>
      <w:r w:rsidR="00746C7E">
        <w:rPr>
          <w:rFonts w:ascii="Arial" w:hAnsi="Arial" w:cs="Arial"/>
          <w:color w:val="222222"/>
          <w:shd w:val="clear" w:color="auto" w:fill="FFFFFF"/>
        </w:rPr>
        <w:t xml:space="preserve"> </w:t>
      </w:r>
      <w:r w:rsidR="00746C7E" w:rsidRPr="00746C7E">
        <w:rPr>
          <w:rFonts w:ascii="Arial" w:hAnsi="Arial" w:cs="Arial"/>
          <w:color w:val="222222"/>
          <w:shd w:val="clear" w:color="auto" w:fill="FFFFFF"/>
        </w:rPr>
        <w:t>un agregado inorg</w:t>
      </w:r>
      <w:r w:rsidR="00746C7E">
        <w:rPr>
          <w:rFonts w:ascii="Arial" w:hAnsi="Arial" w:cs="Arial"/>
          <w:color w:val="222222"/>
          <w:shd w:val="clear" w:color="auto" w:fill="FFFFFF"/>
        </w:rPr>
        <w:t>á</w:t>
      </w:r>
      <w:r w:rsidR="00746C7E" w:rsidRPr="00746C7E">
        <w:rPr>
          <w:rFonts w:ascii="Arial" w:hAnsi="Arial" w:cs="Arial"/>
          <w:color w:val="222222"/>
          <w:shd w:val="clear" w:color="auto" w:fill="FFFFFF"/>
        </w:rPr>
        <w:t>nico de</w:t>
      </w:r>
      <w:r w:rsidR="00746C7E" w:rsidRPr="00746C7E">
        <w:rPr>
          <w:rFonts w:ascii="Arial" w:hAnsi="Arial" w:cs="Arial"/>
          <w:color w:val="222222"/>
        </w:rPr>
        <w:t> </w:t>
      </w:r>
      <w:hyperlink r:id="rId12" w:history="1">
        <w:r w:rsidR="00746C7E" w:rsidRPr="00746C7E">
          <w:rPr>
            <w:rFonts w:ascii="Arial" w:hAnsi="Arial" w:cs="Arial"/>
            <w:color w:val="222222"/>
          </w:rPr>
          <w:t>precepto</w:t>
        </w:r>
      </w:hyperlink>
      <w:r w:rsidR="00746C7E" w:rsidRPr="00746C7E">
        <w:rPr>
          <w:rFonts w:ascii="Arial" w:hAnsi="Arial" w:cs="Arial"/>
          <w:color w:val="222222"/>
          <w:shd w:val="clear" w:color="auto" w:fill="FFFFFF"/>
        </w:rPr>
        <w:t>s.</w:t>
      </w:r>
      <w:r w:rsidR="00746C7E">
        <w:rPr>
          <w:rFonts w:ascii="Arial" w:hAnsi="Arial" w:cs="Arial"/>
          <w:color w:val="222222"/>
          <w:shd w:val="clear" w:color="auto" w:fill="FFFFFF"/>
        </w:rPr>
        <w:t xml:space="preserve"> </w:t>
      </w:r>
      <w:r w:rsidR="00746C7E" w:rsidRPr="00746C7E">
        <w:rPr>
          <w:rFonts w:ascii="Arial" w:hAnsi="Arial" w:cs="Arial"/>
          <w:color w:val="222222"/>
          <w:shd w:val="clear" w:color="auto" w:fill="FFFFFF"/>
        </w:rPr>
        <w:t>En otros</w:t>
      </w:r>
      <w:r w:rsidR="00746C7E" w:rsidRPr="00746C7E">
        <w:rPr>
          <w:rFonts w:ascii="Arial" w:hAnsi="Arial" w:cs="Arial"/>
          <w:color w:val="222222"/>
        </w:rPr>
        <w:t> </w:t>
      </w:r>
      <w:hyperlink r:id="rId13" w:history="1">
        <w:r w:rsidR="00746C7E" w:rsidRPr="00746C7E">
          <w:rPr>
            <w:rFonts w:ascii="Arial" w:hAnsi="Arial" w:cs="Arial"/>
            <w:color w:val="222222"/>
          </w:rPr>
          <w:t>término</w:t>
        </w:r>
      </w:hyperlink>
      <w:r w:rsidR="00746C7E" w:rsidRPr="00746C7E">
        <w:rPr>
          <w:rFonts w:ascii="Arial" w:hAnsi="Arial" w:cs="Arial"/>
          <w:color w:val="222222"/>
          <w:shd w:val="clear" w:color="auto" w:fill="FFFFFF"/>
        </w:rPr>
        <w:t xml:space="preserve">s, </w:t>
      </w:r>
      <w:r w:rsidR="00746C7E" w:rsidRPr="00746C7E">
        <w:rPr>
          <w:rFonts w:ascii="Arial" w:hAnsi="Arial" w:cs="Arial"/>
          <w:color w:val="222222"/>
          <w:shd w:val="clear" w:color="auto" w:fill="FFFFFF"/>
        </w:rPr>
        <w:lastRenderedPageBreak/>
        <w:t>el</w:t>
      </w:r>
      <w:r w:rsidR="00746C7E" w:rsidRPr="00746C7E">
        <w:rPr>
          <w:rFonts w:ascii="Arial" w:hAnsi="Arial" w:cs="Arial"/>
          <w:color w:val="222222"/>
        </w:rPr>
        <w:t> </w:t>
      </w:r>
      <w:hyperlink r:id="rId14" w:history="1">
        <w:r w:rsidR="00746C7E" w:rsidRPr="00746C7E">
          <w:rPr>
            <w:rFonts w:ascii="Arial" w:hAnsi="Arial" w:cs="Arial"/>
            <w:color w:val="222222"/>
          </w:rPr>
          <w:t>derecho positivo</w:t>
        </w:r>
      </w:hyperlink>
      <w:r w:rsidR="00746C7E" w:rsidRPr="00746C7E">
        <w:rPr>
          <w:rFonts w:ascii="Arial" w:hAnsi="Arial" w:cs="Arial"/>
          <w:color w:val="222222"/>
        </w:rPr>
        <w:t> </w:t>
      </w:r>
      <w:r w:rsidR="00746C7E" w:rsidRPr="00746C7E">
        <w:rPr>
          <w:rFonts w:ascii="Arial" w:hAnsi="Arial" w:cs="Arial"/>
          <w:color w:val="222222"/>
          <w:shd w:val="clear" w:color="auto" w:fill="FFFFFF"/>
        </w:rPr>
        <w:t>de un</w:t>
      </w:r>
      <w:r w:rsidR="00746C7E" w:rsidRPr="00746C7E">
        <w:rPr>
          <w:rFonts w:ascii="Arial" w:hAnsi="Arial" w:cs="Arial"/>
          <w:color w:val="222222"/>
        </w:rPr>
        <w:t> </w:t>
      </w:r>
      <w:hyperlink r:id="rId15" w:history="1">
        <w:r w:rsidR="00746C7E" w:rsidRPr="00746C7E">
          <w:rPr>
            <w:rFonts w:ascii="Arial" w:hAnsi="Arial" w:cs="Arial"/>
            <w:color w:val="222222"/>
          </w:rPr>
          <w:t>estado</w:t>
        </w:r>
      </w:hyperlink>
      <w:r w:rsidR="00746C7E" w:rsidRPr="00746C7E">
        <w:rPr>
          <w:rFonts w:ascii="Arial" w:hAnsi="Arial" w:cs="Arial"/>
          <w:color w:val="222222"/>
          <w:shd w:val="clear" w:color="auto" w:fill="FFFFFF"/>
        </w:rPr>
        <w:t>, no es un conjunto de normas yuxtapuestas, destinadas a</w:t>
      </w:r>
      <w:r w:rsidR="00746C7E" w:rsidRPr="00746C7E">
        <w:rPr>
          <w:rFonts w:ascii="Arial" w:hAnsi="Arial" w:cs="Arial"/>
          <w:color w:val="222222"/>
        </w:rPr>
        <w:t> </w:t>
      </w:r>
      <w:hyperlink r:id="rId16" w:history="1">
        <w:r w:rsidR="00746C7E" w:rsidRPr="00746C7E">
          <w:rPr>
            <w:rFonts w:ascii="Arial" w:hAnsi="Arial" w:cs="Arial"/>
            <w:color w:val="222222"/>
          </w:rPr>
          <w:t>resolver</w:t>
        </w:r>
      </w:hyperlink>
      <w:r w:rsidR="00746C7E" w:rsidRPr="00746C7E">
        <w:rPr>
          <w:rFonts w:ascii="Arial" w:hAnsi="Arial" w:cs="Arial"/>
          <w:color w:val="222222"/>
        </w:rPr>
        <w:t> </w:t>
      </w:r>
      <w:r w:rsidR="00746C7E" w:rsidRPr="00746C7E">
        <w:rPr>
          <w:rFonts w:ascii="Arial" w:hAnsi="Arial" w:cs="Arial"/>
          <w:color w:val="222222"/>
          <w:shd w:val="clear" w:color="auto" w:fill="FFFFFF"/>
        </w:rPr>
        <w:t>cada una distintos casos de la vida social, sin que exista entre ellas</w:t>
      </w:r>
      <w:r w:rsidR="00746C7E">
        <w:rPr>
          <w:rFonts w:ascii="Arial" w:hAnsi="Arial" w:cs="Arial"/>
          <w:color w:val="222222"/>
          <w:shd w:val="clear" w:color="auto" w:fill="FFFFFF"/>
        </w:rPr>
        <w:t xml:space="preserve"> </w:t>
      </w:r>
      <w:hyperlink r:id="rId17" w:history="1">
        <w:r w:rsidR="00746C7E" w:rsidRPr="00746C7E">
          <w:rPr>
            <w:rFonts w:ascii="Arial" w:hAnsi="Arial" w:cs="Arial"/>
            <w:color w:val="222222"/>
          </w:rPr>
          <w:t>vínculo</w:t>
        </w:r>
      </w:hyperlink>
      <w:r w:rsidR="00746C7E" w:rsidRPr="00746C7E">
        <w:rPr>
          <w:rFonts w:ascii="Arial" w:hAnsi="Arial" w:cs="Arial"/>
          <w:color w:val="222222"/>
        </w:rPr>
        <w:t> </w:t>
      </w:r>
      <w:r w:rsidR="00746C7E" w:rsidRPr="00746C7E">
        <w:rPr>
          <w:rFonts w:ascii="Arial" w:hAnsi="Arial" w:cs="Arial"/>
          <w:color w:val="222222"/>
          <w:shd w:val="clear" w:color="auto" w:fill="FFFFFF"/>
        </w:rPr>
        <w:t>alguno.</w:t>
      </w:r>
      <w:r w:rsidR="00746C7E">
        <w:rPr>
          <w:rFonts w:ascii="Arial" w:hAnsi="Arial" w:cs="Arial"/>
          <w:color w:val="222222"/>
          <w:shd w:val="clear" w:color="auto" w:fill="FFFFFF"/>
        </w:rPr>
        <w:t xml:space="preserve"> </w:t>
      </w:r>
    </w:p>
    <w:p w:rsidR="000C77A1" w:rsidRDefault="00752536" w:rsidP="000C77A1">
      <w:pPr>
        <w:pStyle w:val="Prrafodelista"/>
        <w:numPr>
          <w:ilvl w:val="0"/>
          <w:numId w:val="2"/>
        </w:numPr>
        <w:jc w:val="both"/>
        <w:rPr>
          <w:rFonts w:ascii="Arial" w:hAnsi="Arial" w:cs="Arial"/>
          <w:color w:val="222222"/>
          <w:shd w:val="clear" w:color="auto" w:fill="FFFFFF"/>
        </w:rPr>
      </w:pPr>
      <w:r>
        <w:rPr>
          <w:rFonts w:ascii="Arial" w:hAnsi="Arial" w:cs="Arial"/>
          <w:color w:val="222222"/>
          <w:shd w:val="clear" w:color="auto" w:fill="FFFFFF"/>
        </w:rPr>
        <w:t>Por tanto la</w:t>
      </w:r>
      <w:r w:rsidRPr="00E901B2">
        <w:rPr>
          <w:rFonts w:ascii="Arial" w:hAnsi="Arial" w:cs="Arial"/>
          <w:color w:val="222222"/>
          <w:shd w:val="clear" w:color="auto" w:fill="FFFFFF"/>
        </w:rPr>
        <w:t xml:space="preserve"> Resolución de 4 de abril de 2016, de la Dirección General de Tributos</w:t>
      </w:r>
      <w:r>
        <w:rPr>
          <w:rFonts w:ascii="Arial" w:hAnsi="Arial" w:cs="Arial"/>
          <w:color w:val="222222"/>
          <w:shd w:val="clear" w:color="auto" w:fill="FFFFFF"/>
        </w:rPr>
        <w:t>, en cuanto a la existencia o no de contradicción realmente lo que hace en rigor es aplicar sobre la misma materia o cuerpo jurídico, tratad</w:t>
      </w:r>
      <w:r w:rsidR="00E24690">
        <w:rPr>
          <w:rFonts w:ascii="Arial" w:hAnsi="Arial" w:cs="Arial"/>
          <w:color w:val="222222"/>
          <w:shd w:val="clear" w:color="auto" w:fill="FFFFFF"/>
        </w:rPr>
        <w:t>o</w:t>
      </w:r>
      <w:r>
        <w:rPr>
          <w:rFonts w:ascii="Arial" w:hAnsi="Arial" w:cs="Arial"/>
          <w:color w:val="222222"/>
          <w:shd w:val="clear" w:color="auto" w:fill="FFFFFF"/>
        </w:rPr>
        <w:t xml:space="preserve"> de idéntica manera por </w:t>
      </w:r>
      <w:r w:rsidR="00E24690">
        <w:rPr>
          <w:rFonts w:ascii="Arial" w:hAnsi="Arial" w:cs="Arial"/>
          <w:color w:val="222222"/>
          <w:shd w:val="clear" w:color="auto" w:fill="FFFFFF"/>
        </w:rPr>
        <w:t>dos</w:t>
      </w:r>
      <w:r>
        <w:rPr>
          <w:rFonts w:ascii="Arial" w:hAnsi="Arial" w:cs="Arial"/>
          <w:color w:val="222222"/>
          <w:shd w:val="clear" w:color="auto" w:fill="FFFFFF"/>
        </w:rPr>
        <w:t xml:space="preserve"> norma</w:t>
      </w:r>
      <w:r w:rsidR="00E24690">
        <w:rPr>
          <w:rFonts w:ascii="Arial" w:hAnsi="Arial" w:cs="Arial"/>
          <w:color w:val="222222"/>
          <w:shd w:val="clear" w:color="auto" w:fill="FFFFFF"/>
        </w:rPr>
        <w:t>s</w:t>
      </w:r>
      <w:r>
        <w:rPr>
          <w:rFonts w:ascii="Arial" w:hAnsi="Arial" w:cs="Arial"/>
          <w:color w:val="222222"/>
          <w:shd w:val="clear" w:color="auto" w:fill="FFFFFF"/>
        </w:rPr>
        <w:t xml:space="preserve">, dos criterios diametralmente opuestos sobre la base de la simple existencia de </w:t>
      </w:r>
      <w:r w:rsidR="00E24690">
        <w:rPr>
          <w:rFonts w:ascii="Arial" w:hAnsi="Arial" w:cs="Arial"/>
          <w:color w:val="222222"/>
          <w:shd w:val="clear" w:color="auto" w:fill="FFFFFF"/>
        </w:rPr>
        <w:t xml:space="preserve">tales </w:t>
      </w:r>
      <w:r>
        <w:rPr>
          <w:rFonts w:ascii="Arial" w:hAnsi="Arial" w:cs="Arial"/>
          <w:color w:val="222222"/>
          <w:shd w:val="clear" w:color="auto" w:fill="FFFFFF"/>
        </w:rPr>
        <w:t xml:space="preserve">dos normativas fundamentalmente diferentes a tales efectos exclusivamente </w:t>
      </w:r>
      <w:r w:rsidR="00E654C1">
        <w:rPr>
          <w:rFonts w:ascii="Arial" w:hAnsi="Arial" w:cs="Arial"/>
          <w:color w:val="222222"/>
          <w:shd w:val="clear" w:color="auto" w:fill="FFFFFF"/>
        </w:rPr>
        <w:t xml:space="preserve">tomando como causa de tal diferenciación </w:t>
      </w:r>
      <w:r>
        <w:rPr>
          <w:rFonts w:ascii="Arial" w:hAnsi="Arial" w:cs="Arial"/>
          <w:color w:val="222222"/>
          <w:shd w:val="clear" w:color="auto" w:fill="FFFFFF"/>
        </w:rPr>
        <w:t>su sucesiva vigencia temporal</w:t>
      </w:r>
      <w:r w:rsidR="00746C7E">
        <w:rPr>
          <w:rFonts w:ascii="Arial" w:hAnsi="Arial" w:cs="Arial"/>
          <w:color w:val="222222"/>
          <w:shd w:val="clear" w:color="auto" w:fill="FFFFFF"/>
        </w:rPr>
        <w:t>, sin solución de continuidad</w:t>
      </w:r>
      <w:r>
        <w:rPr>
          <w:rFonts w:ascii="Arial" w:hAnsi="Arial" w:cs="Arial"/>
          <w:color w:val="222222"/>
          <w:shd w:val="clear" w:color="auto" w:fill="FFFFFF"/>
        </w:rPr>
        <w:t xml:space="preserve">.    </w:t>
      </w:r>
      <w:r w:rsidR="00F727EB">
        <w:rPr>
          <w:rFonts w:ascii="Arial" w:hAnsi="Arial" w:cs="Arial"/>
          <w:color w:val="222222"/>
          <w:shd w:val="clear" w:color="auto" w:fill="FFFFFF"/>
        </w:rPr>
        <w:t xml:space="preserve"> </w:t>
      </w:r>
      <w:r w:rsidR="000C77A1">
        <w:rPr>
          <w:rFonts w:ascii="Arial" w:hAnsi="Arial" w:cs="Arial"/>
          <w:color w:val="222222"/>
          <w:shd w:val="clear" w:color="auto" w:fill="FFFFFF"/>
        </w:rPr>
        <w:t xml:space="preserve">      </w:t>
      </w:r>
    </w:p>
    <w:p w:rsidR="008048B5" w:rsidRDefault="008048B5" w:rsidP="008048B5">
      <w:pPr>
        <w:pStyle w:val="Prrafodelista"/>
        <w:numPr>
          <w:ilvl w:val="0"/>
          <w:numId w:val="2"/>
        </w:numPr>
        <w:jc w:val="both"/>
        <w:rPr>
          <w:rFonts w:ascii="Arial" w:hAnsi="Arial" w:cs="Arial"/>
          <w:color w:val="222222"/>
          <w:shd w:val="clear" w:color="auto" w:fill="FFFFFF"/>
        </w:rPr>
      </w:pPr>
      <w:r>
        <w:rPr>
          <w:rFonts w:ascii="Arial" w:hAnsi="Arial" w:cs="Arial"/>
          <w:color w:val="222222"/>
          <w:shd w:val="clear" w:color="auto" w:fill="FFFFFF"/>
        </w:rPr>
        <w:t>E</w:t>
      </w:r>
      <w:r w:rsidRPr="008048B5">
        <w:rPr>
          <w:rFonts w:ascii="Arial" w:hAnsi="Arial" w:cs="Arial"/>
          <w:color w:val="222222"/>
          <w:shd w:val="clear" w:color="auto" w:fill="FFFFFF"/>
        </w:rPr>
        <w:t xml:space="preserve">l contenido </w:t>
      </w:r>
      <w:r w:rsidR="00E654C1">
        <w:rPr>
          <w:rFonts w:ascii="Arial" w:hAnsi="Arial" w:cs="Arial"/>
          <w:color w:val="222222"/>
          <w:shd w:val="clear" w:color="auto" w:fill="FFFFFF"/>
        </w:rPr>
        <w:t xml:space="preserve">en el sentido propio de las palabras </w:t>
      </w:r>
      <w:r w:rsidRPr="008048B5">
        <w:rPr>
          <w:rFonts w:ascii="Arial" w:hAnsi="Arial" w:cs="Arial"/>
          <w:color w:val="222222"/>
          <w:shd w:val="clear" w:color="auto" w:fill="FFFFFF"/>
        </w:rPr>
        <w:t xml:space="preserve">de la norma </w:t>
      </w:r>
      <w:r>
        <w:rPr>
          <w:rFonts w:ascii="Arial" w:hAnsi="Arial" w:cs="Arial"/>
          <w:color w:val="222222"/>
          <w:shd w:val="clear" w:color="auto" w:fill="FFFFFF"/>
        </w:rPr>
        <w:t>respecto a la deducibilidad de los intereses de demora</w:t>
      </w:r>
      <w:r w:rsidR="00783105">
        <w:rPr>
          <w:rFonts w:ascii="Arial" w:hAnsi="Arial" w:cs="Arial"/>
          <w:color w:val="222222"/>
          <w:shd w:val="clear" w:color="auto" w:fill="FFFFFF"/>
        </w:rPr>
        <w:t xml:space="preserve">, aunque la </w:t>
      </w:r>
      <w:r>
        <w:rPr>
          <w:rFonts w:ascii="Arial" w:hAnsi="Arial" w:cs="Arial"/>
          <w:color w:val="222222"/>
          <w:shd w:val="clear" w:color="auto" w:fill="FFFFFF"/>
        </w:rPr>
        <w:t xml:space="preserve"> </w:t>
      </w:r>
      <w:r w:rsidR="00783105" w:rsidRPr="00E901B2">
        <w:rPr>
          <w:rFonts w:ascii="Arial" w:hAnsi="Arial" w:cs="Arial"/>
          <w:color w:val="222222"/>
          <w:shd w:val="clear" w:color="auto" w:fill="FFFFFF"/>
        </w:rPr>
        <w:t>Resolución de 4 de abril de 2016</w:t>
      </w:r>
      <w:r w:rsidR="00783105">
        <w:rPr>
          <w:rFonts w:ascii="Arial" w:hAnsi="Arial" w:cs="Arial"/>
          <w:color w:val="222222"/>
          <w:shd w:val="clear" w:color="auto" w:fill="FFFFFF"/>
        </w:rPr>
        <w:t xml:space="preserve"> diga lo contrario, en la realidad económica </w:t>
      </w:r>
      <w:r w:rsidR="00E10F1B">
        <w:rPr>
          <w:rFonts w:ascii="Arial" w:hAnsi="Arial" w:cs="Arial"/>
          <w:color w:val="222222"/>
          <w:shd w:val="clear" w:color="auto" w:fill="FFFFFF"/>
        </w:rPr>
        <w:t xml:space="preserve">definitoria de la capacidad marcada por el artículo 31 de la Constitución </w:t>
      </w:r>
      <w:r>
        <w:rPr>
          <w:rFonts w:ascii="Arial" w:hAnsi="Arial" w:cs="Arial"/>
          <w:color w:val="222222"/>
          <w:shd w:val="clear" w:color="auto" w:fill="FFFFFF"/>
        </w:rPr>
        <w:t xml:space="preserve">no </w:t>
      </w:r>
      <w:r w:rsidRPr="008048B5">
        <w:rPr>
          <w:rFonts w:ascii="Arial" w:hAnsi="Arial" w:cs="Arial"/>
          <w:color w:val="222222"/>
          <w:shd w:val="clear" w:color="auto" w:fill="FFFFFF"/>
        </w:rPr>
        <w:t xml:space="preserve">ha variado </w:t>
      </w:r>
      <w:r>
        <w:rPr>
          <w:rFonts w:ascii="Arial" w:hAnsi="Arial" w:cs="Arial"/>
          <w:color w:val="222222"/>
          <w:shd w:val="clear" w:color="auto" w:fill="FFFFFF"/>
        </w:rPr>
        <w:t xml:space="preserve">con la Ley 27/2014 </w:t>
      </w:r>
      <w:r w:rsidRPr="008048B5">
        <w:rPr>
          <w:rFonts w:ascii="Arial" w:hAnsi="Arial" w:cs="Arial"/>
          <w:color w:val="222222"/>
          <w:shd w:val="clear" w:color="auto" w:fill="FFFFFF"/>
        </w:rPr>
        <w:t>respecto a lo establecido en el texto refundido de la Ley del Impuesto sobre Sociedades, aprobado por el Real Decreto Legislativo 4/2004, de 5 de marzo, en lo sucesivo TRLIS, en relación con los gastos considerados no deducibles</w:t>
      </w:r>
    </w:p>
    <w:p w:rsidR="0061475E" w:rsidRDefault="0061475E" w:rsidP="00EF2143">
      <w:pPr>
        <w:jc w:val="both"/>
        <w:rPr>
          <w:rFonts w:ascii="Arial" w:hAnsi="Arial" w:cs="Arial"/>
          <w:b/>
          <w:color w:val="222222"/>
          <w:shd w:val="clear" w:color="auto" w:fill="FFFFFF"/>
        </w:rPr>
      </w:pPr>
      <w:r>
        <w:rPr>
          <w:rFonts w:ascii="Arial" w:hAnsi="Arial" w:cs="Arial"/>
          <w:b/>
          <w:color w:val="222222"/>
          <w:shd w:val="clear" w:color="auto" w:fill="FFFFFF"/>
        </w:rPr>
        <w:t>CONCLUSIONES:</w:t>
      </w:r>
    </w:p>
    <w:p w:rsidR="00A16722" w:rsidRDefault="00EF2143" w:rsidP="00EF2143">
      <w:pPr>
        <w:jc w:val="both"/>
        <w:rPr>
          <w:rFonts w:ascii="Arial" w:hAnsi="Arial" w:cs="Arial"/>
          <w:b/>
          <w:color w:val="222222"/>
          <w:shd w:val="clear" w:color="auto" w:fill="FFFFFF"/>
        </w:rPr>
      </w:pPr>
      <w:r w:rsidRPr="00EF2143">
        <w:rPr>
          <w:rFonts w:ascii="Arial" w:hAnsi="Arial" w:cs="Arial"/>
          <w:b/>
          <w:color w:val="222222"/>
          <w:shd w:val="clear" w:color="auto" w:fill="FFFFFF"/>
        </w:rPr>
        <w:t xml:space="preserve">En conclusión, los intereses de demora tributarios </w:t>
      </w:r>
      <w:r w:rsidR="00E654C1">
        <w:rPr>
          <w:rFonts w:ascii="Arial" w:hAnsi="Arial" w:cs="Arial"/>
          <w:b/>
          <w:color w:val="222222"/>
          <w:shd w:val="clear" w:color="auto" w:fill="FFFFFF"/>
        </w:rPr>
        <w:t xml:space="preserve">en la coherencia que debe exigirse a todo ordenamiento jurídico </w:t>
      </w:r>
      <w:r w:rsidR="000B0A0C">
        <w:rPr>
          <w:rFonts w:ascii="Arial" w:hAnsi="Arial" w:cs="Arial"/>
          <w:b/>
          <w:color w:val="222222"/>
          <w:shd w:val="clear" w:color="auto" w:fill="FFFFFF"/>
        </w:rPr>
        <w:t xml:space="preserve">deberían </w:t>
      </w:r>
      <w:r w:rsidRPr="00EF2143">
        <w:rPr>
          <w:rFonts w:ascii="Arial" w:hAnsi="Arial" w:cs="Arial"/>
          <w:b/>
          <w:color w:val="222222"/>
          <w:shd w:val="clear" w:color="auto" w:fill="FFFFFF"/>
        </w:rPr>
        <w:t>califica</w:t>
      </w:r>
      <w:r w:rsidR="000B0A0C">
        <w:rPr>
          <w:rFonts w:ascii="Arial" w:hAnsi="Arial" w:cs="Arial"/>
          <w:b/>
          <w:color w:val="222222"/>
          <w:shd w:val="clear" w:color="auto" w:fill="FFFFFF"/>
        </w:rPr>
        <w:t>rse</w:t>
      </w:r>
      <w:r w:rsidRPr="00EF2143">
        <w:rPr>
          <w:rFonts w:ascii="Arial" w:hAnsi="Arial" w:cs="Arial"/>
          <w:b/>
          <w:color w:val="222222"/>
          <w:shd w:val="clear" w:color="auto" w:fill="FFFFFF"/>
        </w:rPr>
        <w:t xml:space="preserve"> como gastos financieros </w:t>
      </w:r>
      <w:r w:rsidR="00A16722">
        <w:rPr>
          <w:rFonts w:ascii="Arial" w:hAnsi="Arial" w:cs="Arial"/>
          <w:b/>
          <w:color w:val="222222"/>
          <w:shd w:val="clear" w:color="auto" w:fill="FFFFFF"/>
        </w:rPr>
        <w:t xml:space="preserve">ya </w:t>
      </w:r>
      <w:r w:rsidR="000B0A0C">
        <w:rPr>
          <w:rFonts w:ascii="Arial" w:hAnsi="Arial" w:cs="Arial"/>
          <w:b/>
          <w:color w:val="222222"/>
          <w:shd w:val="clear" w:color="auto" w:fill="FFFFFF"/>
        </w:rPr>
        <w:t xml:space="preserve">durante la vigencia del RD Legislativo 4/2004 TRLIS </w:t>
      </w:r>
      <w:r w:rsidRPr="00EF2143">
        <w:rPr>
          <w:rFonts w:ascii="Arial" w:hAnsi="Arial" w:cs="Arial"/>
          <w:b/>
          <w:color w:val="222222"/>
          <w:shd w:val="clear" w:color="auto" w:fill="FFFFFF"/>
        </w:rPr>
        <w:t>por</w:t>
      </w:r>
      <w:r w:rsidR="00A16722">
        <w:rPr>
          <w:rFonts w:ascii="Arial" w:hAnsi="Arial" w:cs="Arial"/>
          <w:b/>
          <w:color w:val="222222"/>
          <w:shd w:val="clear" w:color="auto" w:fill="FFFFFF"/>
        </w:rPr>
        <w:t>:</w:t>
      </w:r>
    </w:p>
    <w:p w:rsidR="00A16722" w:rsidRDefault="00A16722" w:rsidP="00EF2143">
      <w:pPr>
        <w:jc w:val="both"/>
        <w:rPr>
          <w:rFonts w:ascii="Arial" w:hAnsi="Arial" w:cs="Arial"/>
          <w:b/>
          <w:color w:val="222222"/>
          <w:shd w:val="clear" w:color="auto" w:fill="FFFFFF"/>
        </w:rPr>
      </w:pPr>
      <w:r>
        <w:rPr>
          <w:rFonts w:ascii="Arial" w:hAnsi="Arial" w:cs="Arial"/>
          <w:b/>
          <w:color w:val="222222"/>
          <w:shd w:val="clear" w:color="auto" w:fill="FFFFFF"/>
        </w:rPr>
        <w:t>Primero,</w:t>
      </w:r>
      <w:r w:rsidR="00EF2143" w:rsidRPr="00EF2143">
        <w:rPr>
          <w:rFonts w:ascii="Arial" w:hAnsi="Arial" w:cs="Arial"/>
          <w:b/>
          <w:color w:val="222222"/>
          <w:shd w:val="clear" w:color="auto" w:fill="FFFFFF"/>
        </w:rPr>
        <w:t xml:space="preserve"> </w:t>
      </w:r>
      <w:r w:rsidR="000B0A0C">
        <w:rPr>
          <w:rFonts w:ascii="Arial" w:hAnsi="Arial" w:cs="Arial"/>
          <w:b/>
          <w:color w:val="222222"/>
          <w:shd w:val="clear" w:color="auto" w:fill="FFFFFF"/>
        </w:rPr>
        <w:t xml:space="preserve">no haber sufrido con la Ley 27/2014 variación alguna </w:t>
      </w:r>
      <w:r w:rsidR="00EF2143" w:rsidRPr="00EF2143">
        <w:rPr>
          <w:rFonts w:ascii="Arial" w:hAnsi="Arial" w:cs="Arial"/>
          <w:b/>
          <w:color w:val="222222"/>
          <w:shd w:val="clear" w:color="auto" w:fill="FFFFFF"/>
        </w:rPr>
        <w:t xml:space="preserve">su sentido jurídico, teniendo en cuenta la propia calificación que de los mismos </w:t>
      </w:r>
      <w:r w:rsidR="000B0A0C">
        <w:rPr>
          <w:rFonts w:ascii="Arial" w:hAnsi="Arial" w:cs="Arial"/>
          <w:b/>
          <w:color w:val="222222"/>
          <w:shd w:val="clear" w:color="auto" w:fill="FFFFFF"/>
        </w:rPr>
        <w:t xml:space="preserve">ya </w:t>
      </w:r>
      <w:r w:rsidR="00EF2143" w:rsidRPr="00EF2143">
        <w:rPr>
          <w:rFonts w:ascii="Arial" w:hAnsi="Arial" w:cs="Arial"/>
          <w:b/>
          <w:color w:val="222222"/>
          <w:shd w:val="clear" w:color="auto" w:fill="FFFFFF"/>
        </w:rPr>
        <w:t>hace el Tribunal Constitucional en STC 76/1990</w:t>
      </w:r>
      <w:r w:rsidR="00D23691">
        <w:rPr>
          <w:rFonts w:ascii="Arial" w:hAnsi="Arial" w:cs="Arial"/>
          <w:b/>
          <w:color w:val="222222"/>
          <w:shd w:val="clear" w:color="auto" w:fill="FFFFFF"/>
        </w:rPr>
        <w:t>.</w:t>
      </w:r>
    </w:p>
    <w:p w:rsidR="008B1658" w:rsidRDefault="00D23691" w:rsidP="00EF2143">
      <w:pPr>
        <w:jc w:val="both"/>
        <w:rPr>
          <w:rFonts w:ascii="Arial" w:hAnsi="Arial" w:cs="Arial"/>
          <w:b/>
          <w:color w:val="222222"/>
          <w:shd w:val="clear" w:color="auto" w:fill="FFFFFF"/>
        </w:rPr>
      </w:pPr>
      <w:r>
        <w:rPr>
          <w:rFonts w:ascii="Arial" w:hAnsi="Arial" w:cs="Arial"/>
          <w:b/>
          <w:color w:val="222222"/>
          <w:shd w:val="clear" w:color="auto" w:fill="FFFFFF"/>
        </w:rPr>
        <w:t>S</w:t>
      </w:r>
      <w:r w:rsidR="00A16722">
        <w:rPr>
          <w:rFonts w:ascii="Arial" w:hAnsi="Arial" w:cs="Arial"/>
          <w:b/>
          <w:color w:val="222222"/>
          <w:shd w:val="clear" w:color="auto" w:fill="FFFFFF"/>
        </w:rPr>
        <w:t xml:space="preserve">egundo, por </w:t>
      </w:r>
      <w:r w:rsidR="00EF2143" w:rsidRPr="00EF2143">
        <w:rPr>
          <w:rFonts w:ascii="Arial" w:hAnsi="Arial" w:cs="Arial"/>
          <w:b/>
          <w:color w:val="222222"/>
          <w:shd w:val="clear" w:color="auto" w:fill="FFFFFF"/>
        </w:rPr>
        <w:t>la calificación contable, exist</w:t>
      </w:r>
      <w:r w:rsidR="00A16722">
        <w:rPr>
          <w:rFonts w:ascii="Arial" w:hAnsi="Arial" w:cs="Arial"/>
          <w:b/>
          <w:color w:val="222222"/>
          <w:shd w:val="clear" w:color="auto" w:fill="FFFFFF"/>
        </w:rPr>
        <w:t>ente</w:t>
      </w:r>
      <w:r w:rsidR="00EF2143" w:rsidRPr="00EF2143">
        <w:rPr>
          <w:rFonts w:ascii="Arial" w:hAnsi="Arial" w:cs="Arial"/>
          <w:b/>
          <w:color w:val="222222"/>
          <w:shd w:val="clear" w:color="auto" w:fill="FFFFFF"/>
        </w:rPr>
        <w:t xml:space="preserve"> </w:t>
      </w:r>
      <w:r w:rsidR="00A16722">
        <w:rPr>
          <w:rFonts w:ascii="Arial" w:hAnsi="Arial" w:cs="Arial"/>
          <w:b/>
          <w:color w:val="222222"/>
          <w:shd w:val="clear" w:color="auto" w:fill="FFFFFF"/>
        </w:rPr>
        <w:t xml:space="preserve">ya a fecha de entrada en vigor del RD Legislativo 4/2004 </w:t>
      </w:r>
      <w:r w:rsidR="00EF2143" w:rsidRPr="00EF2143">
        <w:rPr>
          <w:rFonts w:ascii="Arial" w:hAnsi="Arial" w:cs="Arial"/>
          <w:b/>
          <w:color w:val="222222"/>
          <w:shd w:val="clear" w:color="auto" w:fill="FFFFFF"/>
        </w:rPr>
        <w:t xml:space="preserve">una norma positiva, en este caso </w:t>
      </w:r>
      <w:r w:rsidR="00A16722">
        <w:rPr>
          <w:rFonts w:ascii="Arial" w:hAnsi="Arial" w:cs="Arial"/>
          <w:b/>
          <w:color w:val="222222"/>
          <w:shd w:val="clear" w:color="auto" w:fill="FFFFFF"/>
        </w:rPr>
        <w:t>integrante d</w:t>
      </w:r>
      <w:r w:rsidR="00EF2143" w:rsidRPr="00EF2143">
        <w:rPr>
          <w:rFonts w:ascii="Arial" w:hAnsi="Arial" w:cs="Arial"/>
          <w:b/>
          <w:color w:val="222222"/>
          <w:shd w:val="clear" w:color="auto" w:fill="FFFFFF"/>
        </w:rPr>
        <w:t xml:space="preserve">el derecho contable, que califica estos intereses con aquel carácter, calificación que vincula a la normativa fiscal salvo que esta establezca expresamente </w:t>
      </w:r>
      <w:r w:rsidR="00A16722">
        <w:rPr>
          <w:rFonts w:ascii="Arial" w:hAnsi="Arial" w:cs="Arial"/>
          <w:b/>
          <w:color w:val="222222"/>
          <w:shd w:val="clear" w:color="auto" w:fill="FFFFFF"/>
        </w:rPr>
        <w:t xml:space="preserve">a tal efecto </w:t>
      </w:r>
      <w:r w:rsidR="00EF2143" w:rsidRPr="00EF2143">
        <w:rPr>
          <w:rFonts w:ascii="Arial" w:hAnsi="Arial" w:cs="Arial"/>
          <w:b/>
          <w:color w:val="222222"/>
          <w:shd w:val="clear" w:color="auto" w:fill="FFFFFF"/>
        </w:rPr>
        <w:t>una calificación distinta</w:t>
      </w:r>
      <w:r w:rsidR="00A16722">
        <w:rPr>
          <w:rFonts w:ascii="Arial" w:hAnsi="Arial" w:cs="Arial"/>
          <w:b/>
          <w:color w:val="222222"/>
          <w:shd w:val="clear" w:color="auto" w:fill="FFFFFF"/>
        </w:rPr>
        <w:t>, cosa que no ocurría.</w:t>
      </w:r>
    </w:p>
    <w:p w:rsidR="00EF2143" w:rsidRDefault="00D23691" w:rsidP="00EF2143">
      <w:pPr>
        <w:jc w:val="both"/>
        <w:rPr>
          <w:rFonts w:ascii="Arial" w:hAnsi="Arial" w:cs="Arial"/>
          <w:b/>
          <w:color w:val="222222"/>
          <w:shd w:val="clear" w:color="auto" w:fill="FFFFFF"/>
        </w:rPr>
      </w:pPr>
      <w:r>
        <w:rPr>
          <w:rFonts w:ascii="Arial" w:hAnsi="Arial" w:cs="Arial"/>
          <w:b/>
          <w:color w:val="222222"/>
          <w:shd w:val="clear" w:color="auto" w:fill="FFFFFF"/>
        </w:rPr>
        <w:t>Y tercero, l</w:t>
      </w:r>
      <w:r w:rsidR="00EF2143" w:rsidRPr="00EF2143">
        <w:rPr>
          <w:rFonts w:ascii="Arial" w:hAnsi="Arial" w:cs="Arial"/>
          <w:b/>
          <w:color w:val="222222"/>
          <w:shd w:val="clear" w:color="auto" w:fill="FFFFFF"/>
        </w:rPr>
        <w:t xml:space="preserve">os intereses de demora tributarios </w:t>
      </w:r>
      <w:r w:rsidR="000B0A0C">
        <w:rPr>
          <w:rFonts w:ascii="Arial" w:hAnsi="Arial" w:cs="Arial"/>
          <w:b/>
          <w:color w:val="222222"/>
          <w:shd w:val="clear" w:color="auto" w:fill="FFFFFF"/>
        </w:rPr>
        <w:t xml:space="preserve">devengados desde la entrada en vigor </w:t>
      </w:r>
      <w:r w:rsidR="000B0A0C" w:rsidRPr="00EF2143">
        <w:rPr>
          <w:rFonts w:ascii="Arial" w:hAnsi="Arial" w:cs="Arial"/>
          <w:b/>
          <w:color w:val="222222"/>
          <w:shd w:val="clear" w:color="auto" w:fill="FFFFFF"/>
        </w:rPr>
        <w:t>de la L</w:t>
      </w:r>
      <w:r w:rsidR="000B0A0C">
        <w:rPr>
          <w:rFonts w:ascii="Arial" w:hAnsi="Arial" w:cs="Arial"/>
          <w:b/>
          <w:color w:val="222222"/>
          <w:shd w:val="clear" w:color="auto" w:fill="FFFFFF"/>
        </w:rPr>
        <w:t xml:space="preserve">ey 58/2003 </w:t>
      </w:r>
      <w:r w:rsidR="000B0A0C" w:rsidRPr="00EF2143">
        <w:rPr>
          <w:rFonts w:ascii="Arial" w:hAnsi="Arial" w:cs="Arial"/>
          <w:b/>
          <w:color w:val="222222"/>
          <w:shd w:val="clear" w:color="auto" w:fill="FFFFFF"/>
        </w:rPr>
        <w:t>G</w:t>
      </w:r>
      <w:r w:rsidR="000B0A0C">
        <w:rPr>
          <w:rFonts w:ascii="Arial" w:hAnsi="Arial" w:cs="Arial"/>
          <w:b/>
          <w:color w:val="222222"/>
          <w:shd w:val="clear" w:color="auto" w:fill="FFFFFF"/>
        </w:rPr>
        <w:t xml:space="preserve">eneral </w:t>
      </w:r>
      <w:r w:rsidR="000B0A0C" w:rsidRPr="00EF2143">
        <w:rPr>
          <w:rFonts w:ascii="Arial" w:hAnsi="Arial" w:cs="Arial"/>
          <w:b/>
          <w:color w:val="222222"/>
          <w:shd w:val="clear" w:color="auto" w:fill="FFFFFF"/>
        </w:rPr>
        <w:t>T</w:t>
      </w:r>
      <w:r w:rsidR="000B0A0C">
        <w:rPr>
          <w:rFonts w:ascii="Arial" w:hAnsi="Arial" w:cs="Arial"/>
          <w:b/>
          <w:color w:val="222222"/>
          <w:shd w:val="clear" w:color="auto" w:fill="FFFFFF"/>
        </w:rPr>
        <w:t xml:space="preserve">ributaria </w:t>
      </w:r>
      <w:r w:rsidR="00007799">
        <w:rPr>
          <w:rFonts w:ascii="Arial" w:hAnsi="Arial" w:cs="Arial"/>
          <w:b/>
          <w:color w:val="222222"/>
          <w:shd w:val="clear" w:color="auto" w:fill="FFFFFF"/>
        </w:rPr>
        <w:t xml:space="preserve">por coherencia </w:t>
      </w:r>
      <w:r w:rsidR="000B0A0C">
        <w:rPr>
          <w:rFonts w:ascii="Arial" w:hAnsi="Arial" w:cs="Arial"/>
          <w:b/>
          <w:color w:val="222222"/>
          <w:shd w:val="clear" w:color="auto" w:fill="FFFFFF"/>
        </w:rPr>
        <w:t xml:space="preserve">deberían recibir </w:t>
      </w:r>
      <w:r w:rsidR="00EF2143" w:rsidRPr="00EF2143">
        <w:rPr>
          <w:rFonts w:ascii="Arial" w:hAnsi="Arial" w:cs="Arial"/>
          <w:b/>
          <w:color w:val="222222"/>
          <w:shd w:val="clear" w:color="auto" w:fill="FFFFFF"/>
        </w:rPr>
        <w:t xml:space="preserve">la calificación de gastos financieros, cuyo origen es único y está regulado en el artículo 26 de la </w:t>
      </w:r>
      <w:r w:rsidR="000B0A0C">
        <w:rPr>
          <w:rFonts w:ascii="Arial" w:hAnsi="Arial" w:cs="Arial"/>
          <w:b/>
          <w:color w:val="222222"/>
          <w:shd w:val="clear" w:color="auto" w:fill="FFFFFF"/>
        </w:rPr>
        <w:t xml:space="preserve">reseñada </w:t>
      </w:r>
      <w:r w:rsidR="00EF2143" w:rsidRPr="00EF2143">
        <w:rPr>
          <w:rFonts w:ascii="Arial" w:hAnsi="Arial" w:cs="Arial"/>
          <w:b/>
          <w:color w:val="222222"/>
          <w:shd w:val="clear" w:color="auto" w:fill="FFFFFF"/>
        </w:rPr>
        <w:t>L</w:t>
      </w:r>
      <w:r w:rsidR="00EF2143">
        <w:rPr>
          <w:rFonts w:ascii="Arial" w:hAnsi="Arial" w:cs="Arial"/>
          <w:b/>
          <w:color w:val="222222"/>
          <w:shd w:val="clear" w:color="auto" w:fill="FFFFFF"/>
        </w:rPr>
        <w:t xml:space="preserve">ey 58/2003 </w:t>
      </w:r>
      <w:r w:rsidR="00EF2143" w:rsidRPr="00EF2143">
        <w:rPr>
          <w:rFonts w:ascii="Arial" w:hAnsi="Arial" w:cs="Arial"/>
          <w:b/>
          <w:color w:val="222222"/>
          <w:shd w:val="clear" w:color="auto" w:fill="FFFFFF"/>
        </w:rPr>
        <w:t>G</w:t>
      </w:r>
      <w:r w:rsidR="00EF2143">
        <w:rPr>
          <w:rFonts w:ascii="Arial" w:hAnsi="Arial" w:cs="Arial"/>
          <w:b/>
          <w:color w:val="222222"/>
          <w:shd w:val="clear" w:color="auto" w:fill="FFFFFF"/>
        </w:rPr>
        <w:t xml:space="preserve">eneral </w:t>
      </w:r>
      <w:r w:rsidR="00EF2143" w:rsidRPr="00EF2143">
        <w:rPr>
          <w:rFonts w:ascii="Arial" w:hAnsi="Arial" w:cs="Arial"/>
          <w:b/>
          <w:color w:val="222222"/>
          <w:shd w:val="clear" w:color="auto" w:fill="FFFFFF"/>
        </w:rPr>
        <w:t>T</w:t>
      </w:r>
      <w:r w:rsidR="00EF2143">
        <w:rPr>
          <w:rFonts w:ascii="Arial" w:hAnsi="Arial" w:cs="Arial"/>
          <w:b/>
          <w:color w:val="222222"/>
          <w:shd w:val="clear" w:color="auto" w:fill="FFFFFF"/>
        </w:rPr>
        <w:t>ributaria</w:t>
      </w:r>
      <w:r w:rsidR="000B0A0C">
        <w:rPr>
          <w:rFonts w:ascii="Arial" w:hAnsi="Arial" w:cs="Arial"/>
          <w:b/>
          <w:color w:val="222222"/>
          <w:shd w:val="clear" w:color="auto" w:fill="FFFFFF"/>
        </w:rPr>
        <w:t>;</w:t>
      </w:r>
      <w:r w:rsidR="00EF2143" w:rsidRPr="00EF2143">
        <w:rPr>
          <w:rFonts w:ascii="Arial" w:hAnsi="Arial" w:cs="Arial"/>
          <w:b/>
          <w:color w:val="222222"/>
          <w:shd w:val="clear" w:color="auto" w:fill="FFFFFF"/>
        </w:rPr>
        <w:t xml:space="preserve"> y </w:t>
      </w:r>
      <w:r w:rsidR="000B0A0C">
        <w:rPr>
          <w:rFonts w:ascii="Arial" w:hAnsi="Arial" w:cs="Arial"/>
          <w:b/>
          <w:color w:val="222222"/>
          <w:shd w:val="clear" w:color="auto" w:fill="FFFFFF"/>
        </w:rPr>
        <w:t xml:space="preserve">al </w:t>
      </w:r>
      <w:r w:rsidR="00EF2143" w:rsidRPr="00EF2143">
        <w:rPr>
          <w:rFonts w:ascii="Arial" w:hAnsi="Arial" w:cs="Arial"/>
          <w:b/>
          <w:color w:val="222222"/>
          <w:shd w:val="clear" w:color="auto" w:fill="FFFFFF"/>
        </w:rPr>
        <w:t xml:space="preserve">no </w:t>
      </w:r>
      <w:r w:rsidR="000B0A0C">
        <w:rPr>
          <w:rFonts w:ascii="Arial" w:hAnsi="Arial" w:cs="Arial"/>
          <w:b/>
          <w:color w:val="222222"/>
          <w:shd w:val="clear" w:color="auto" w:fill="FFFFFF"/>
        </w:rPr>
        <w:t xml:space="preserve">estar </w:t>
      </w:r>
      <w:r w:rsidR="00EF2143" w:rsidRPr="00EF2143">
        <w:rPr>
          <w:rFonts w:ascii="Arial" w:hAnsi="Arial" w:cs="Arial"/>
          <w:b/>
          <w:color w:val="222222"/>
          <w:shd w:val="clear" w:color="auto" w:fill="FFFFFF"/>
        </w:rPr>
        <w:t>encuadr</w:t>
      </w:r>
      <w:r w:rsidR="000B0A0C">
        <w:rPr>
          <w:rFonts w:ascii="Arial" w:hAnsi="Arial" w:cs="Arial"/>
          <w:b/>
          <w:color w:val="222222"/>
          <w:shd w:val="clear" w:color="auto" w:fill="FFFFFF"/>
        </w:rPr>
        <w:t>ados</w:t>
      </w:r>
      <w:r w:rsidR="00EF2143" w:rsidRPr="00EF2143">
        <w:rPr>
          <w:rFonts w:ascii="Arial" w:hAnsi="Arial" w:cs="Arial"/>
          <w:b/>
          <w:color w:val="222222"/>
          <w:shd w:val="clear" w:color="auto" w:fill="FFFFFF"/>
        </w:rPr>
        <w:t xml:space="preserve"> en ninguna de las categorías posibles del artículo 1</w:t>
      </w:r>
      <w:r w:rsidR="00EF2143">
        <w:rPr>
          <w:rFonts w:ascii="Arial" w:hAnsi="Arial" w:cs="Arial"/>
          <w:b/>
          <w:color w:val="222222"/>
          <w:shd w:val="clear" w:color="auto" w:fill="FFFFFF"/>
        </w:rPr>
        <w:t>4</w:t>
      </w:r>
      <w:r w:rsidR="00EF2143" w:rsidRPr="00EF2143">
        <w:rPr>
          <w:rFonts w:ascii="Arial" w:hAnsi="Arial" w:cs="Arial"/>
          <w:b/>
          <w:color w:val="222222"/>
          <w:shd w:val="clear" w:color="auto" w:fill="FFFFFF"/>
        </w:rPr>
        <w:t xml:space="preserve"> de</w:t>
      </w:r>
      <w:r w:rsidR="00EF2143">
        <w:rPr>
          <w:rFonts w:ascii="Arial" w:hAnsi="Arial" w:cs="Arial"/>
          <w:b/>
          <w:color w:val="222222"/>
          <w:shd w:val="clear" w:color="auto" w:fill="FFFFFF"/>
        </w:rPr>
        <w:t>l RD Legislativo 4/2004 TR</w:t>
      </w:r>
      <w:r w:rsidR="00EF2143" w:rsidRPr="00EF2143">
        <w:rPr>
          <w:rFonts w:ascii="Arial" w:hAnsi="Arial" w:cs="Arial"/>
          <w:b/>
          <w:color w:val="222222"/>
          <w:shd w:val="clear" w:color="auto" w:fill="FFFFFF"/>
        </w:rPr>
        <w:t>LIS, debe</w:t>
      </w:r>
      <w:r w:rsidR="000B0A0C">
        <w:rPr>
          <w:rFonts w:ascii="Arial" w:hAnsi="Arial" w:cs="Arial"/>
          <w:b/>
          <w:color w:val="222222"/>
          <w:shd w:val="clear" w:color="auto" w:fill="FFFFFF"/>
        </w:rPr>
        <w:t>rían</w:t>
      </w:r>
      <w:r w:rsidR="00EF2143" w:rsidRPr="00EF2143">
        <w:rPr>
          <w:rFonts w:ascii="Arial" w:hAnsi="Arial" w:cs="Arial"/>
          <w:b/>
          <w:color w:val="222222"/>
          <w:shd w:val="clear" w:color="auto" w:fill="FFFFFF"/>
        </w:rPr>
        <w:t xml:space="preserve"> </w:t>
      </w:r>
      <w:r w:rsidR="00C91270">
        <w:rPr>
          <w:rFonts w:ascii="Arial" w:hAnsi="Arial" w:cs="Arial"/>
          <w:b/>
          <w:color w:val="222222"/>
          <w:shd w:val="clear" w:color="auto" w:fill="FFFFFF"/>
        </w:rPr>
        <w:t xml:space="preserve">por coherencia </w:t>
      </w:r>
      <w:r w:rsidR="00EF2143" w:rsidRPr="00EF2143">
        <w:rPr>
          <w:rFonts w:ascii="Arial" w:hAnsi="Arial" w:cs="Arial"/>
          <w:b/>
          <w:color w:val="222222"/>
          <w:shd w:val="clear" w:color="auto" w:fill="FFFFFF"/>
        </w:rPr>
        <w:t xml:space="preserve">considerarse </w:t>
      </w:r>
      <w:r w:rsidR="00C91270">
        <w:rPr>
          <w:rFonts w:ascii="Arial" w:hAnsi="Arial" w:cs="Arial"/>
          <w:b/>
          <w:color w:val="222222"/>
          <w:shd w:val="clear" w:color="auto" w:fill="FFFFFF"/>
        </w:rPr>
        <w:t xml:space="preserve">–como </w:t>
      </w:r>
      <w:r w:rsidR="00EF2143" w:rsidRPr="00EF2143">
        <w:rPr>
          <w:rFonts w:ascii="Arial" w:hAnsi="Arial" w:cs="Arial"/>
          <w:b/>
          <w:color w:val="222222"/>
          <w:shd w:val="clear" w:color="auto" w:fill="FFFFFF"/>
        </w:rPr>
        <w:t xml:space="preserve">todos los </w:t>
      </w:r>
      <w:r w:rsidR="000B0A0C">
        <w:rPr>
          <w:rFonts w:ascii="Arial" w:hAnsi="Arial" w:cs="Arial"/>
          <w:b/>
          <w:color w:val="222222"/>
          <w:shd w:val="clear" w:color="auto" w:fill="FFFFFF"/>
        </w:rPr>
        <w:t xml:space="preserve">gastos </w:t>
      </w:r>
      <w:r w:rsidR="00EF2143" w:rsidRPr="00EF2143">
        <w:rPr>
          <w:rFonts w:ascii="Arial" w:hAnsi="Arial" w:cs="Arial"/>
          <w:b/>
          <w:color w:val="222222"/>
          <w:shd w:val="clear" w:color="auto" w:fill="FFFFFF"/>
        </w:rPr>
        <w:t>derivados del artículo 26 citado</w:t>
      </w:r>
      <w:r w:rsidR="00007799">
        <w:rPr>
          <w:rFonts w:ascii="Arial" w:hAnsi="Arial" w:cs="Arial"/>
          <w:b/>
          <w:color w:val="222222"/>
          <w:shd w:val="clear" w:color="auto" w:fill="FFFFFF"/>
        </w:rPr>
        <w:t>-</w:t>
      </w:r>
      <w:r w:rsidR="00EF2143" w:rsidRPr="00EF2143">
        <w:rPr>
          <w:rFonts w:ascii="Arial" w:hAnsi="Arial" w:cs="Arial"/>
          <w:b/>
          <w:color w:val="222222"/>
          <w:shd w:val="clear" w:color="auto" w:fill="FFFFFF"/>
        </w:rPr>
        <w:t xml:space="preserve"> como gastos fiscalmente deducibles</w:t>
      </w:r>
      <w:r w:rsidR="000B0A0C">
        <w:rPr>
          <w:rFonts w:ascii="Arial" w:hAnsi="Arial" w:cs="Arial"/>
          <w:b/>
          <w:color w:val="222222"/>
          <w:shd w:val="clear" w:color="auto" w:fill="FFFFFF"/>
        </w:rPr>
        <w:t>, durante la vigencia de dicho RD Legislativo 4/2004 TR</w:t>
      </w:r>
      <w:r w:rsidR="000B0A0C" w:rsidRPr="00EF2143">
        <w:rPr>
          <w:rFonts w:ascii="Arial" w:hAnsi="Arial" w:cs="Arial"/>
          <w:b/>
          <w:color w:val="222222"/>
          <w:shd w:val="clear" w:color="auto" w:fill="FFFFFF"/>
        </w:rPr>
        <w:t>LIS</w:t>
      </w:r>
      <w:r w:rsidR="00EF2143" w:rsidRPr="00EF2143">
        <w:rPr>
          <w:rFonts w:ascii="Arial" w:hAnsi="Arial" w:cs="Arial"/>
          <w:b/>
          <w:color w:val="222222"/>
          <w:shd w:val="clear" w:color="auto" w:fill="FFFFFF"/>
        </w:rPr>
        <w:t>.</w:t>
      </w:r>
    </w:p>
    <w:p w:rsidR="000A0A2B" w:rsidRPr="00EF2143" w:rsidRDefault="000A0A2B" w:rsidP="00EF2143">
      <w:pPr>
        <w:jc w:val="both"/>
        <w:rPr>
          <w:rFonts w:ascii="Arial" w:hAnsi="Arial" w:cs="Arial"/>
          <w:b/>
          <w:color w:val="222222"/>
          <w:shd w:val="clear" w:color="auto" w:fill="FFFFFF"/>
        </w:rPr>
      </w:pPr>
      <w:bookmarkStart w:id="0" w:name="_GoBack"/>
      <w:bookmarkEnd w:id="0"/>
    </w:p>
    <w:sectPr w:rsidR="000A0A2B" w:rsidRPr="00EF21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9766F"/>
    <w:multiLevelType w:val="hybridMultilevel"/>
    <w:tmpl w:val="3C1660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BA2B33"/>
    <w:multiLevelType w:val="multilevel"/>
    <w:tmpl w:val="1AC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01"/>
    <w:rsid w:val="00007799"/>
    <w:rsid w:val="000130F4"/>
    <w:rsid w:val="000141CD"/>
    <w:rsid w:val="000155CE"/>
    <w:rsid w:val="0003415B"/>
    <w:rsid w:val="000A0A2B"/>
    <w:rsid w:val="000B0A0C"/>
    <w:rsid w:val="000C77A1"/>
    <w:rsid w:val="000F01D6"/>
    <w:rsid w:val="00155DEF"/>
    <w:rsid w:val="00161125"/>
    <w:rsid w:val="002455B6"/>
    <w:rsid w:val="00256967"/>
    <w:rsid w:val="002A42EE"/>
    <w:rsid w:val="00303B3C"/>
    <w:rsid w:val="0033775A"/>
    <w:rsid w:val="00393F75"/>
    <w:rsid w:val="003D0B4C"/>
    <w:rsid w:val="004E5E3E"/>
    <w:rsid w:val="00516EB7"/>
    <w:rsid w:val="005414B5"/>
    <w:rsid w:val="0054743B"/>
    <w:rsid w:val="00556DEE"/>
    <w:rsid w:val="00567CFA"/>
    <w:rsid w:val="00584518"/>
    <w:rsid w:val="005D2983"/>
    <w:rsid w:val="00605319"/>
    <w:rsid w:val="0061475E"/>
    <w:rsid w:val="00623CF1"/>
    <w:rsid w:val="006264B7"/>
    <w:rsid w:val="00634901"/>
    <w:rsid w:val="00637FF5"/>
    <w:rsid w:val="006903AB"/>
    <w:rsid w:val="006D1EAB"/>
    <w:rsid w:val="007315BD"/>
    <w:rsid w:val="00731F04"/>
    <w:rsid w:val="00746C7E"/>
    <w:rsid w:val="00752536"/>
    <w:rsid w:val="00783105"/>
    <w:rsid w:val="00787DD2"/>
    <w:rsid w:val="008048B5"/>
    <w:rsid w:val="00874A7A"/>
    <w:rsid w:val="008B1658"/>
    <w:rsid w:val="008C4C84"/>
    <w:rsid w:val="008D704F"/>
    <w:rsid w:val="009652C3"/>
    <w:rsid w:val="009A066F"/>
    <w:rsid w:val="009B3632"/>
    <w:rsid w:val="009C061C"/>
    <w:rsid w:val="009C6213"/>
    <w:rsid w:val="009C62A7"/>
    <w:rsid w:val="009F4F55"/>
    <w:rsid w:val="00A16722"/>
    <w:rsid w:val="00A2269A"/>
    <w:rsid w:val="00A40FC2"/>
    <w:rsid w:val="00A66ED6"/>
    <w:rsid w:val="00A765C1"/>
    <w:rsid w:val="00B005B6"/>
    <w:rsid w:val="00B00D30"/>
    <w:rsid w:val="00B1203E"/>
    <w:rsid w:val="00B4033A"/>
    <w:rsid w:val="00B703B8"/>
    <w:rsid w:val="00B852D2"/>
    <w:rsid w:val="00B90248"/>
    <w:rsid w:val="00C025B0"/>
    <w:rsid w:val="00C35CD8"/>
    <w:rsid w:val="00C90E3E"/>
    <w:rsid w:val="00C91270"/>
    <w:rsid w:val="00C94B57"/>
    <w:rsid w:val="00C95FE9"/>
    <w:rsid w:val="00CB6106"/>
    <w:rsid w:val="00CE7EBB"/>
    <w:rsid w:val="00D23691"/>
    <w:rsid w:val="00D9529F"/>
    <w:rsid w:val="00DE21B9"/>
    <w:rsid w:val="00E06BBD"/>
    <w:rsid w:val="00E10F1B"/>
    <w:rsid w:val="00E24690"/>
    <w:rsid w:val="00E3034E"/>
    <w:rsid w:val="00E351F2"/>
    <w:rsid w:val="00E51516"/>
    <w:rsid w:val="00E618CD"/>
    <w:rsid w:val="00E654C1"/>
    <w:rsid w:val="00E72D6E"/>
    <w:rsid w:val="00E875E9"/>
    <w:rsid w:val="00E901B2"/>
    <w:rsid w:val="00EA35CF"/>
    <w:rsid w:val="00EB3837"/>
    <w:rsid w:val="00EC7846"/>
    <w:rsid w:val="00ED1B0F"/>
    <w:rsid w:val="00EF2143"/>
    <w:rsid w:val="00F01CCF"/>
    <w:rsid w:val="00F03034"/>
    <w:rsid w:val="00F04188"/>
    <w:rsid w:val="00F04A19"/>
    <w:rsid w:val="00F56D9A"/>
    <w:rsid w:val="00F630F5"/>
    <w:rsid w:val="00F727EB"/>
    <w:rsid w:val="00F74BDA"/>
    <w:rsid w:val="00F821CA"/>
    <w:rsid w:val="00FD789C"/>
    <w:rsid w:val="00FE3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rsid w:val="008B16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B1658"/>
    <w:rPr>
      <w:i/>
      <w:iCs/>
    </w:rPr>
  </w:style>
  <w:style w:type="character" w:customStyle="1" w:styleId="apple-converted-space">
    <w:name w:val="apple-converted-space"/>
    <w:basedOn w:val="Fuentedeprrafopredeter"/>
    <w:rsid w:val="008B1658"/>
  </w:style>
  <w:style w:type="paragraph" w:styleId="NormalWeb">
    <w:name w:val="Normal (Web)"/>
    <w:basedOn w:val="Normal"/>
    <w:uiPriority w:val="99"/>
    <w:semiHidden/>
    <w:unhideWhenUsed/>
    <w:rsid w:val="008B16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C061C"/>
    <w:rPr>
      <w:color w:val="0000FF"/>
      <w:u w:val="single"/>
    </w:rPr>
  </w:style>
  <w:style w:type="paragraph" w:styleId="Prrafodelista">
    <w:name w:val="List Paragraph"/>
    <w:basedOn w:val="Normal"/>
    <w:uiPriority w:val="34"/>
    <w:qFormat/>
    <w:rsid w:val="000C7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rsid w:val="008B16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B1658"/>
    <w:rPr>
      <w:i/>
      <w:iCs/>
    </w:rPr>
  </w:style>
  <w:style w:type="character" w:customStyle="1" w:styleId="apple-converted-space">
    <w:name w:val="apple-converted-space"/>
    <w:basedOn w:val="Fuentedeprrafopredeter"/>
    <w:rsid w:val="008B1658"/>
  </w:style>
  <w:style w:type="paragraph" w:styleId="NormalWeb">
    <w:name w:val="Normal (Web)"/>
    <w:basedOn w:val="Normal"/>
    <w:uiPriority w:val="99"/>
    <w:semiHidden/>
    <w:unhideWhenUsed/>
    <w:rsid w:val="008B16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C061C"/>
    <w:rPr>
      <w:color w:val="0000FF"/>
      <w:u w:val="single"/>
    </w:rPr>
  </w:style>
  <w:style w:type="paragraph" w:styleId="Prrafodelista">
    <w:name w:val="List Paragraph"/>
    <w:basedOn w:val="Normal"/>
    <w:uiPriority w:val="34"/>
    <w:qFormat/>
    <w:rsid w:val="000C7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81578">
      <w:bodyDiv w:val="1"/>
      <w:marLeft w:val="0"/>
      <w:marRight w:val="0"/>
      <w:marTop w:val="0"/>
      <w:marBottom w:val="0"/>
      <w:divBdr>
        <w:top w:val="none" w:sz="0" w:space="0" w:color="auto"/>
        <w:left w:val="none" w:sz="0" w:space="0" w:color="auto"/>
        <w:bottom w:val="none" w:sz="0" w:space="0" w:color="auto"/>
        <w:right w:val="none" w:sz="0" w:space="0" w:color="auto"/>
      </w:divBdr>
    </w:div>
    <w:div w:id="16431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integraci%C3%B3n/integraci%C3%B3n.htm" TargetMode="External"/><Relationship Id="rId13" Type="http://schemas.openxmlformats.org/officeDocument/2006/relationships/hyperlink" Target="http://www.enciclopedia-juridica.biz14.com/d/t%C3%A9rmino/t%C3%A9rmino.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oticias.juridicas.com/base_datos/Privado/ccom.html" TargetMode="External"/><Relationship Id="rId12" Type="http://schemas.openxmlformats.org/officeDocument/2006/relationships/hyperlink" Target="http://www.enciclopedia-juridica.biz14.com/d/precepto/precepto.htm" TargetMode="External"/><Relationship Id="rId17" Type="http://schemas.openxmlformats.org/officeDocument/2006/relationships/hyperlink" Target="http://www.enciclopedia-juridica.biz14.com/d/v%C3%ADnculo/v%C3%ADnculo.htm" TargetMode="External"/><Relationship Id="rId2" Type="http://schemas.openxmlformats.org/officeDocument/2006/relationships/styles" Target="styles.xml"/><Relationship Id="rId16" Type="http://schemas.openxmlformats.org/officeDocument/2006/relationships/hyperlink" Target="http://www.enciclopedia-juridica.biz14.com/d/resolver/resolver.htm" TargetMode="External"/><Relationship Id="rId1" Type="http://schemas.openxmlformats.org/officeDocument/2006/relationships/numbering" Target="numbering.xml"/><Relationship Id="rId6" Type="http://schemas.openxmlformats.org/officeDocument/2006/relationships/hyperlink" Target="http://noticias.juridicas.com/base_datos/Privado/cc.html" TargetMode="External"/><Relationship Id="rId11" Type="http://schemas.openxmlformats.org/officeDocument/2006/relationships/hyperlink" Target="http://www.enciclopedia-juridica.biz14.com/d/ordenamiento-juridico/ordenamiento-juridico.htm" TargetMode="External"/><Relationship Id="rId5" Type="http://schemas.openxmlformats.org/officeDocument/2006/relationships/webSettings" Target="webSettings.xml"/><Relationship Id="rId15" Type="http://schemas.openxmlformats.org/officeDocument/2006/relationships/hyperlink" Target="http://www.enciclopedia-juridica.biz14.com/d/estado/estado.htm" TargetMode="External"/><Relationship Id="rId10" Type="http://schemas.openxmlformats.org/officeDocument/2006/relationships/hyperlink" Target="http://www.enciclopedia-juridica.biz14.com/d/unidad/unidad.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ciclopedia-juridica.biz14.com/d/posicion/posicion.htm" TargetMode="External"/><Relationship Id="rId14" Type="http://schemas.openxmlformats.org/officeDocument/2006/relationships/hyperlink" Target="http://www.enciclopedia-juridica.biz14.com/d/derecho-positivo/derecho-positiv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2490</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97</cp:revision>
  <dcterms:created xsi:type="dcterms:W3CDTF">2016-07-01T18:37:00Z</dcterms:created>
  <dcterms:modified xsi:type="dcterms:W3CDTF">2016-07-03T16:54:00Z</dcterms:modified>
</cp:coreProperties>
</file>